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8B" w:rsidRPr="0075568B" w:rsidRDefault="0075568B" w:rsidP="0075568B">
      <w:pPr>
        <w:shd w:val="clear" w:color="auto" w:fill="FFFFFF"/>
        <w:spacing w:before="150" w:after="150" w:line="240" w:lineRule="auto"/>
        <w:jc w:val="center"/>
        <w:textAlignment w:val="baseline"/>
        <w:outlineLvl w:val="2"/>
        <w:rPr>
          <w:rFonts w:ascii="Arial" w:eastAsia="Times New Roman" w:hAnsi="Arial" w:cs="Arial"/>
          <w:b/>
          <w:bCs/>
          <w:color w:val="000000"/>
          <w:sz w:val="39"/>
          <w:szCs w:val="39"/>
          <w:lang w:eastAsia="ru-RU"/>
        </w:rPr>
      </w:pPr>
      <w:r w:rsidRPr="0075568B">
        <w:rPr>
          <w:rFonts w:ascii="Arial" w:eastAsia="Times New Roman" w:hAnsi="Arial" w:cs="Arial"/>
          <w:b/>
          <w:bCs/>
          <w:color w:val="000000"/>
          <w:sz w:val="39"/>
          <w:szCs w:val="39"/>
          <w:lang w:eastAsia="ru-RU"/>
        </w:rPr>
        <w:t>Федеральный закон от 25.12.2008г.№273-ФЗ " О противодействии коррупции"</w:t>
      </w:r>
    </w:p>
    <w:p w:rsidR="0075568B" w:rsidRPr="0075568B" w:rsidRDefault="0075568B" w:rsidP="0075568B">
      <w:pPr>
        <w:shd w:val="clear" w:color="auto" w:fill="FFFFFF"/>
        <w:spacing w:before="240" w:after="240" w:line="240" w:lineRule="auto"/>
        <w:textAlignment w:val="baseline"/>
        <w:rPr>
          <w:rFonts w:ascii="Arial" w:eastAsia="Times New Roman" w:hAnsi="Arial" w:cs="Arial"/>
          <w:color w:val="000000"/>
          <w:sz w:val="24"/>
          <w:szCs w:val="24"/>
          <w:lang w:eastAsia="ru-RU"/>
        </w:rPr>
      </w:pPr>
      <w:r w:rsidRPr="0075568B">
        <w:rPr>
          <w:rFonts w:ascii="Arial" w:eastAsia="Times New Roman" w:hAnsi="Arial" w:cs="Arial"/>
          <w:color w:val="000000"/>
          <w:sz w:val="24"/>
          <w:szCs w:val="24"/>
          <w:lang w:eastAsia="ru-RU"/>
        </w:rPr>
        <w:t> </w:t>
      </w:r>
    </w:p>
    <w:p w:rsidR="0075568B" w:rsidRPr="0075568B" w:rsidRDefault="0075568B" w:rsidP="0075568B">
      <w:pPr>
        <w:shd w:val="clear" w:color="auto" w:fill="FFFFFF"/>
        <w:spacing w:after="0" w:line="270" w:lineRule="atLeast"/>
        <w:textAlignment w:val="baseline"/>
        <w:rPr>
          <w:rFonts w:ascii="Verdana" w:eastAsia="Times New Roman" w:hAnsi="Verdana" w:cs="Arial"/>
          <w:color w:val="333333"/>
          <w:sz w:val="24"/>
          <w:szCs w:val="24"/>
          <w:lang w:eastAsia="ru-RU"/>
        </w:rPr>
      </w:pPr>
      <w:r w:rsidRPr="0075568B">
        <w:rPr>
          <w:rFonts w:ascii="Tahoma" w:eastAsia="Times New Roman" w:hAnsi="Tahoma" w:cs="Tahoma"/>
          <w:color w:val="333333"/>
          <w:sz w:val="21"/>
          <w:szCs w:val="21"/>
          <w:bdr w:val="none" w:sz="0" w:space="0" w:color="auto" w:frame="1"/>
          <w:lang w:eastAsia="ru-RU"/>
        </w:rPr>
        <w:t>25 декабря 2008 года N 273-ФЗ</w:t>
      </w:r>
      <w:r w:rsidRPr="0075568B">
        <w:rPr>
          <w:rFonts w:ascii="Verdana" w:eastAsia="Times New Roman" w:hAnsi="Verdana" w:cs="Arial"/>
          <w:color w:val="333333"/>
          <w:sz w:val="24"/>
          <w:szCs w:val="24"/>
          <w:lang w:eastAsia="ru-RU"/>
        </w:rPr>
        <w:br/>
        <w:t> </w:t>
      </w:r>
    </w:p>
    <w:p w:rsidR="0075568B" w:rsidRPr="0075568B" w:rsidRDefault="0075568B" w:rsidP="0075568B">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РОССИЙСКАЯ ФЕДЕРАЦИЯ</w:t>
      </w:r>
    </w:p>
    <w:p w:rsidR="0075568B" w:rsidRPr="0075568B" w:rsidRDefault="0075568B" w:rsidP="0075568B">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ФЕДЕРАЛЬНЫЙ ЗАКОН</w:t>
      </w:r>
    </w:p>
    <w:p w:rsidR="0075568B" w:rsidRPr="0075568B" w:rsidRDefault="0075568B" w:rsidP="0075568B">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center"/>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О ПРОТИВОДЕЙСТВИИ КОРРУПЦИИ</w:t>
      </w:r>
    </w:p>
    <w:p w:rsidR="0075568B" w:rsidRPr="0075568B" w:rsidRDefault="0075568B" w:rsidP="0075568B">
      <w:pPr>
        <w:shd w:val="clear" w:color="auto" w:fill="FFFFFF"/>
        <w:spacing w:after="0" w:line="240" w:lineRule="auto"/>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right"/>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Принят</w:t>
      </w:r>
    </w:p>
    <w:p w:rsidR="0075568B" w:rsidRPr="0075568B" w:rsidRDefault="0075568B" w:rsidP="0075568B">
      <w:pPr>
        <w:shd w:val="clear" w:color="auto" w:fill="FFFFFF"/>
        <w:spacing w:after="0" w:line="240" w:lineRule="auto"/>
        <w:jc w:val="right"/>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Государственной Думой</w:t>
      </w:r>
    </w:p>
    <w:p w:rsidR="0075568B" w:rsidRPr="0075568B" w:rsidRDefault="0075568B" w:rsidP="0075568B">
      <w:pPr>
        <w:shd w:val="clear" w:color="auto" w:fill="FFFFFF"/>
        <w:spacing w:after="0" w:line="240" w:lineRule="auto"/>
        <w:jc w:val="right"/>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19 декабря 2008 года</w:t>
      </w:r>
    </w:p>
    <w:p w:rsidR="0075568B" w:rsidRPr="0075568B" w:rsidRDefault="0075568B" w:rsidP="0075568B">
      <w:pPr>
        <w:shd w:val="clear" w:color="auto" w:fill="FFFFFF"/>
        <w:spacing w:after="0" w:line="240" w:lineRule="auto"/>
        <w:jc w:val="right"/>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right"/>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Одобрен</w:t>
      </w:r>
    </w:p>
    <w:p w:rsidR="0075568B" w:rsidRPr="0075568B" w:rsidRDefault="0075568B" w:rsidP="0075568B">
      <w:pPr>
        <w:shd w:val="clear" w:color="auto" w:fill="FFFFFF"/>
        <w:spacing w:after="0" w:line="240" w:lineRule="auto"/>
        <w:jc w:val="right"/>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Советом Федерации</w:t>
      </w:r>
    </w:p>
    <w:p w:rsidR="0075568B" w:rsidRPr="0075568B" w:rsidRDefault="0075568B" w:rsidP="0075568B">
      <w:pPr>
        <w:shd w:val="clear" w:color="auto" w:fill="FFFFFF"/>
        <w:spacing w:after="0" w:line="240" w:lineRule="auto"/>
        <w:jc w:val="right"/>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22 декабря 2008 года</w:t>
      </w:r>
    </w:p>
    <w:p w:rsidR="0075568B" w:rsidRPr="0075568B" w:rsidRDefault="0075568B" w:rsidP="0075568B">
      <w:pPr>
        <w:shd w:val="clear" w:color="auto" w:fill="FFFFFF"/>
        <w:spacing w:after="0" w:line="240" w:lineRule="auto"/>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b/>
          <w:color w:val="333333"/>
          <w:sz w:val="21"/>
          <w:szCs w:val="21"/>
          <w:bdr w:val="none" w:sz="0" w:space="0" w:color="auto" w:frame="1"/>
          <w:lang w:eastAsia="ru-RU"/>
        </w:rPr>
        <w:t>Статья 1.</w:t>
      </w:r>
      <w:r w:rsidRPr="0075568B">
        <w:rPr>
          <w:rFonts w:ascii="Tahoma" w:eastAsia="Times New Roman" w:hAnsi="Tahoma" w:cs="Tahoma"/>
          <w:color w:val="333333"/>
          <w:sz w:val="21"/>
          <w:szCs w:val="21"/>
          <w:bdr w:val="none" w:sz="0" w:space="0" w:color="auto" w:frame="1"/>
          <w:lang w:eastAsia="ru-RU"/>
        </w:rPr>
        <w:t xml:space="preserve"> Основные понятия, используемые в настоящем Федеральном законе</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Для целей настоящего Федерального закона используются следующие основные понятия:</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 коррупция:</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б) совершение деяний, указанных в подпункте "а" настоящего пункта, от имени или в интересах юридического лица;</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б) по выявлению, предупреждению, пресечению, раскрытию и расследованию коррупционных правонарушений (борьба с коррупцией);</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в) по минимизации и (или) ликвидации последствий коррупционных правонарушений.</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b/>
          <w:color w:val="333333"/>
          <w:sz w:val="21"/>
          <w:szCs w:val="21"/>
          <w:bdr w:val="none" w:sz="0" w:space="0" w:color="auto" w:frame="1"/>
          <w:lang w:eastAsia="ru-RU"/>
        </w:rPr>
        <w:t>Статья 2.</w:t>
      </w:r>
      <w:r w:rsidRPr="0075568B">
        <w:rPr>
          <w:rFonts w:ascii="Tahoma" w:eastAsia="Times New Roman" w:hAnsi="Tahoma" w:cs="Tahoma"/>
          <w:color w:val="333333"/>
          <w:sz w:val="21"/>
          <w:szCs w:val="21"/>
          <w:bdr w:val="none" w:sz="0" w:space="0" w:color="auto" w:frame="1"/>
          <w:lang w:eastAsia="ru-RU"/>
        </w:rPr>
        <w:t xml:space="preserve"> Правовая основа противодействия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w:t>
      </w:r>
      <w:r w:rsidRPr="0075568B">
        <w:rPr>
          <w:rFonts w:ascii="Tahoma" w:eastAsia="Times New Roman" w:hAnsi="Tahoma" w:cs="Tahoma"/>
          <w:color w:val="333333"/>
          <w:sz w:val="21"/>
          <w:szCs w:val="21"/>
          <w:bdr w:val="none" w:sz="0" w:space="0" w:color="auto" w:frame="1"/>
          <w:lang w:eastAsia="ru-RU"/>
        </w:rPr>
        <w:lastRenderedPageBreak/>
        <w:t>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b/>
          <w:color w:val="333333"/>
          <w:sz w:val="21"/>
          <w:szCs w:val="21"/>
          <w:bdr w:val="none" w:sz="0" w:space="0" w:color="auto" w:frame="1"/>
          <w:lang w:eastAsia="ru-RU"/>
        </w:rPr>
        <w:t>Статья 3.</w:t>
      </w:r>
      <w:r w:rsidRPr="0075568B">
        <w:rPr>
          <w:rFonts w:ascii="Tahoma" w:eastAsia="Times New Roman" w:hAnsi="Tahoma" w:cs="Tahoma"/>
          <w:color w:val="333333"/>
          <w:sz w:val="21"/>
          <w:szCs w:val="21"/>
          <w:bdr w:val="none" w:sz="0" w:space="0" w:color="auto" w:frame="1"/>
          <w:lang w:eastAsia="ru-RU"/>
        </w:rPr>
        <w:t xml:space="preserve"> Основные принципы противодействия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Противодействие коррупции в Российской Федерации основывается на следующих основных принципах:</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 признание, обеспечение и защита основных прав и свобод человека и гражданина;</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 законность;</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3) публичность и открытость деятельности государственных органов и органов местного самоуправления;</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4) неотвратимость ответственности за совершение коррупционных правонарушений;</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6) приоритетное применение мер по предупреждению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7) сотрудничество государства с институтами гражданского общества, международными организациями и физическими лицами.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b/>
          <w:color w:val="333333"/>
          <w:sz w:val="21"/>
          <w:szCs w:val="21"/>
          <w:bdr w:val="none" w:sz="0" w:space="0" w:color="auto" w:frame="1"/>
          <w:lang w:eastAsia="ru-RU"/>
        </w:rPr>
        <w:t>Статья 4.</w:t>
      </w:r>
      <w:r w:rsidRPr="0075568B">
        <w:rPr>
          <w:rFonts w:ascii="Tahoma" w:eastAsia="Times New Roman" w:hAnsi="Tahoma" w:cs="Tahoma"/>
          <w:color w:val="333333"/>
          <w:sz w:val="21"/>
          <w:szCs w:val="21"/>
          <w:bdr w:val="none" w:sz="0" w:space="0" w:color="auto" w:frame="1"/>
          <w:lang w:eastAsia="ru-RU"/>
        </w:rPr>
        <w:t xml:space="preserve"> Международное сотрудничество Российской Федерации в области противодействия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3) предоставления в надлежащих случаях предметов или образцов веществ для проведения исследований или судебных экспертиз;</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4) обмена информацией по вопросам противодействия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5) координации деятельности по профилактике коррупции и борьбе с коррупцией.</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b/>
          <w:color w:val="333333"/>
          <w:sz w:val="21"/>
          <w:szCs w:val="21"/>
          <w:bdr w:val="none" w:sz="0" w:space="0" w:color="auto" w:frame="1"/>
          <w:lang w:eastAsia="ru-RU"/>
        </w:rPr>
        <w:t>Статья 5.</w:t>
      </w:r>
      <w:r w:rsidRPr="0075568B">
        <w:rPr>
          <w:rFonts w:ascii="Tahoma" w:eastAsia="Times New Roman" w:hAnsi="Tahoma" w:cs="Tahoma"/>
          <w:color w:val="333333"/>
          <w:sz w:val="21"/>
          <w:szCs w:val="21"/>
          <w:bdr w:val="none" w:sz="0" w:space="0" w:color="auto" w:frame="1"/>
          <w:lang w:eastAsia="ru-RU"/>
        </w:rPr>
        <w:t xml:space="preserve"> Организационные основы противодействия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 Президент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 определяет основные направления государственной политики в области противодействия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b/>
          <w:color w:val="333333"/>
          <w:sz w:val="21"/>
          <w:szCs w:val="21"/>
          <w:bdr w:val="none" w:sz="0" w:space="0" w:color="auto" w:frame="1"/>
          <w:lang w:eastAsia="ru-RU"/>
        </w:rPr>
        <w:t>Статья 6.</w:t>
      </w:r>
      <w:r w:rsidRPr="0075568B">
        <w:rPr>
          <w:rFonts w:ascii="Tahoma" w:eastAsia="Times New Roman" w:hAnsi="Tahoma" w:cs="Tahoma"/>
          <w:color w:val="333333"/>
          <w:sz w:val="21"/>
          <w:szCs w:val="21"/>
          <w:bdr w:val="none" w:sz="0" w:space="0" w:color="auto" w:frame="1"/>
          <w:lang w:eastAsia="ru-RU"/>
        </w:rPr>
        <w:t xml:space="preserve"> Меры по профилактике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Профилактика коррупции осуществляется путем применения следующих основных мер:</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 формирование в обществе нетерпимости к коррупционному поведению;</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xml:space="preserve">2) </w:t>
      </w:r>
      <w:proofErr w:type="spellStart"/>
      <w:r w:rsidRPr="0075568B">
        <w:rPr>
          <w:rFonts w:ascii="Tahoma" w:eastAsia="Times New Roman" w:hAnsi="Tahoma" w:cs="Tahoma"/>
          <w:color w:val="333333"/>
          <w:sz w:val="21"/>
          <w:szCs w:val="21"/>
          <w:bdr w:val="none" w:sz="0" w:space="0" w:color="auto" w:frame="1"/>
          <w:lang w:eastAsia="ru-RU"/>
        </w:rPr>
        <w:t>антикоррупционная</w:t>
      </w:r>
      <w:proofErr w:type="spellEnd"/>
      <w:r w:rsidRPr="0075568B">
        <w:rPr>
          <w:rFonts w:ascii="Tahoma" w:eastAsia="Times New Roman" w:hAnsi="Tahoma" w:cs="Tahoma"/>
          <w:color w:val="333333"/>
          <w:sz w:val="21"/>
          <w:szCs w:val="21"/>
          <w:bdr w:val="none" w:sz="0" w:space="0" w:color="auto" w:frame="1"/>
          <w:lang w:eastAsia="ru-RU"/>
        </w:rPr>
        <w:t xml:space="preserve"> экспертиза правовых актов и их проектов;</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b/>
          <w:color w:val="333333"/>
          <w:sz w:val="21"/>
          <w:szCs w:val="21"/>
          <w:bdr w:val="none" w:sz="0" w:space="0" w:color="auto" w:frame="1"/>
          <w:lang w:eastAsia="ru-RU"/>
        </w:rPr>
        <w:t>Статья 7.</w:t>
      </w:r>
      <w:r w:rsidRPr="0075568B">
        <w:rPr>
          <w:rFonts w:ascii="Tahoma" w:eastAsia="Times New Roman" w:hAnsi="Tahoma" w:cs="Tahoma"/>
          <w:color w:val="333333"/>
          <w:sz w:val="21"/>
          <w:szCs w:val="21"/>
          <w:bdr w:val="none" w:sz="0" w:space="0" w:color="auto" w:frame="1"/>
          <w:lang w:eastAsia="ru-RU"/>
        </w:rPr>
        <w:t xml:space="preserve"> Основные направления деятельности государственных органов по повышению эффективности противодействия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 проведение единой государственной политики в области противодействия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xml:space="preserve">5) введение </w:t>
      </w:r>
      <w:proofErr w:type="spellStart"/>
      <w:r w:rsidRPr="0075568B">
        <w:rPr>
          <w:rFonts w:ascii="Tahoma" w:eastAsia="Times New Roman" w:hAnsi="Tahoma" w:cs="Tahoma"/>
          <w:color w:val="333333"/>
          <w:sz w:val="21"/>
          <w:szCs w:val="21"/>
          <w:bdr w:val="none" w:sz="0" w:space="0" w:color="auto" w:frame="1"/>
          <w:lang w:eastAsia="ru-RU"/>
        </w:rPr>
        <w:t>антикоррупционных</w:t>
      </w:r>
      <w:proofErr w:type="spellEnd"/>
      <w:r w:rsidRPr="0075568B">
        <w:rPr>
          <w:rFonts w:ascii="Tahoma" w:eastAsia="Times New Roman" w:hAnsi="Tahoma" w:cs="Tahoma"/>
          <w:color w:val="333333"/>
          <w:sz w:val="21"/>
          <w:szCs w:val="21"/>
          <w:bdr w:val="none" w:sz="0" w:space="0" w:color="auto" w:frame="1"/>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8) обеспечение независимости средств массовой информации;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9) неукоснительное соблюдение принципов независимости судей и невмешательства в судебную деятельность;</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10) совершенствование организации деятельности правоохранительных и контролирующих органов по противодействию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11) совершенствование порядка прохождения государственной и муниципальной службы;</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13) устранение необоснованных запретов и ограничений, особенно в области экономической деятельности;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15) повышение уровня оплаты труда и социальной защищенности государственных и муниципальных служащих;</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17) усиление контроля за решением вопросов, содержащихся в обращениях граждан и юридических лиц;</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xml:space="preserve">18) передача части функций государственных органов </w:t>
      </w:r>
      <w:proofErr w:type="spellStart"/>
      <w:r w:rsidRPr="0075568B">
        <w:rPr>
          <w:rFonts w:ascii="Tahoma" w:eastAsia="Times New Roman" w:hAnsi="Tahoma" w:cs="Tahoma"/>
          <w:color w:val="333333"/>
          <w:sz w:val="21"/>
          <w:szCs w:val="21"/>
          <w:bdr w:val="none" w:sz="0" w:space="0" w:color="auto" w:frame="1"/>
          <w:lang w:eastAsia="ru-RU"/>
        </w:rPr>
        <w:t>саморегулируемым</w:t>
      </w:r>
      <w:proofErr w:type="spellEnd"/>
      <w:r w:rsidRPr="0075568B">
        <w:rPr>
          <w:rFonts w:ascii="Tahoma" w:eastAsia="Times New Roman" w:hAnsi="Tahoma" w:cs="Tahoma"/>
          <w:color w:val="333333"/>
          <w:sz w:val="21"/>
          <w:szCs w:val="21"/>
          <w:bdr w:val="none" w:sz="0" w:space="0" w:color="auto" w:frame="1"/>
          <w:lang w:eastAsia="ru-RU"/>
        </w:rPr>
        <w:t xml:space="preserve"> организациям, а также иным негосударственным организациям;</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b/>
          <w:color w:val="333333"/>
          <w:sz w:val="21"/>
          <w:szCs w:val="21"/>
          <w:bdr w:val="none" w:sz="0" w:space="0" w:color="auto" w:frame="1"/>
          <w:lang w:eastAsia="ru-RU"/>
        </w:rPr>
        <w:t>Статья 8.</w:t>
      </w:r>
      <w:r w:rsidRPr="0075568B">
        <w:rPr>
          <w:rFonts w:ascii="Tahoma" w:eastAsia="Times New Roman" w:hAnsi="Tahoma" w:cs="Tahoma"/>
          <w:color w:val="333333"/>
          <w:sz w:val="21"/>
          <w:szCs w:val="21"/>
          <w:bdr w:val="none" w:sz="0" w:space="0" w:color="auto" w:frame="1"/>
          <w:lang w:eastAsia="ru-RU"/>
        </w:rPr>
        <w:t xml:space="preserve"> 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xml:space="preserve">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w:t>
      </w:r>
      <w:r w:rsidRPr="0075568B">
        <w:rPr>
          <w:rFonts w:ascii="Tahoma" w:eastAsia="Times New Roman" w:hAnsi="Tahoma" w:cs="Tahoma"/>
          <w:color w:val="333333"/>
          <w:sz w:val="21"/>
          <w:szCs w:val="21"/>
          <w:bdr w:val="none" w:sz="0" w:space="0" w:color="auto" w:frame="1"/>
          <w:lang w:eastAsia="ru-RU"/>
        </w:rPr>
        <w:lastRenderedPageBreak/>
        <w:t>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b/>
          <w:color w:val="333333"/>
          <w:sz w:val="21"/>
          <w:szCs w:val="21"/>
          <w:bdr w:val="none" w:sz="0" w:space="0" w:color="auto" w:frame="1"/>
          <w:lang w:eastAsia="ru-RU"/>
        </w:rPr>
        <w:t>Статья 9.</w:t>
      </w:r>
      <w:r w:rsidRPr="0075568B">
        <w:rPr>
          <w:rFonts w:ascii="Tahoma" w:eastAsia="Times New Roman" w:hAnsi="Tahoma" w:cs="Tahoma"/>
          <w:color w:val="333333"/>
          <w:sz w:val="21"/>
          <w:szCs w:val="21"/>
          <w:bdr w:val="none" w:sz="0" w:space="0" w:color="auto" w:frame="1"/>
          <w:lang w:eastAsia="ru-RU"/>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b/>
          <w:color w:val="333333"/>
          <w:sz w:val="21"/>
          <w:szCs w:val="21"/>
          <w:bdr w:val="none" w:sz="0" w:space="0" w:color="auto" w:frame="1"/>
          <w:lang w:eastAsia="ru-RU"/>
        </w:rPr>
        <w:t>Статья 10.</w:t>
      </w:r>
      <w:r w:rsidRPr="0075568B">
        <w:rPr>
          <w:rFonts w:ascii="Tahoma" w:eastAsia="Times New Roman" w:hAnsi="Tahoma" w:cs="Tahoma"/>
          <w:color w:val="333333"/>
          <w:sz w:val="21"/>
          <w:szCs w:val="21"/>
          <w:bdr w:val="none" w:sz="0" w:space="0" w:color="auto" w:frame="1"/>
          <w:lang w:eastAsia="ru-RU"/>
        </w:rPr>
        <w:t xml:space="preserve"> Конфликт интересов на государственной и муниципальной службе</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b/>
          <w:color w:val="333333"/>
          <w:sz w:val="21"/>
          <w:szCs w:val="21"/>
          <w:bdr w:val="none" w:sz="0" w:space="0" w:color="auto" w:frame="1"/>
          <w:lang w:eastAsia="ru-RU"/>
        </w:rPr>
        <w:t>Статья 11.</w:t>
      </w:r>
      <w:r w:rsidRPr="0075568B">
        <w:rPr>
          <w:rFonts w:ascii="Tahoma" w:eastAsia="Times New Roman" w:hAnsi="Tahoma" w:cs="Tahoma"/>
          <w:color w:val="333333"/>
          <w:sz w:val="21"/>
          <w:szCs w:val="21"/>
          <w:bdr w:val="none" w:sz="0" w:space="0" w:color="auto" w:frame="1"/>
          <w:lang w:eastAsia="ru-RU"/>
        </w:rPr>
        <w:t xml:space="preserve"> Порядок предотвращения и урегулирования конфликта интересов на государственной и муниципальной службе</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lastRenderedPageBreak/>
        <w:t>1. Государственный или муниципальный служащий обязан принимать меры по недопущению любой возможности возникновения конфликта интересов.</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b/>
          <w:color w:val="333333"/>
          <w:sz w:val="21"/>
          <w:szCs w:val="21"/>
          <w:bdr w:val="none" w:sz="0" w:space="0" w:color="auto" w:frame="1"/>
          <w:lang w:eastAsia="ru-RU"/>
        </w:rPr>
        <w:t>Статья 12.</w:t>
      </w:r>
      <w:r w:rsidRPr="0075568B">
        <w:rPr>
          <w:rFonts w:ascii="Tahoma" w:eastAsia="Times New Roman" w:hAnsi="Tahoma" w:cs="Tahoma"/>
          <w:color w:val="333333"/>
          <w:sz w:val="21"/>
          <w:szCs w:val="21"/>
          <w:bdr w:val="none" w:sz="0" w:space="0" w:color="auto" w:frame="1"/>
          <w:lang w:eastAsia="ru-RU"/>
        </w:rPr>
        <w:t xml:space="preserve"> Ограничения, налагаемые на гражданина, замещавшего должность государственной или муниципальной службы, при заключении им трудового договора</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75568B" w:rsidRPr="0075568B" w:rsidRDefault="0075568B" w:rsidP="00B5144A">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75568B" w:rsidRPr="0075568B" w:rsidRDefault="0075568B" w:rsidP="00B5144A">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xml:space="preserve">По вопросу, касающемуся применения части 4 статьи 12 см. письмо </w:t>
      </w:r>
      <w:proofErr w:type="spellStart"/>
      <w:r w:rsidRPr="0075568B">
        <w:rPr>
          <w:rFonts w:ascii="Tahoma" w:eastAsia="Times New Roman" w:hAnsi="Tahoma" w:cs="Tahoma"/>
          <w:color w:val="333333"/>
          <w:sz w:val="21"/>
          <w:szCs w:val="21"/>
          <w:bdr w:val="none" w:sz="0" w:space="0" w:color="auto" w:frame="1"/>
          <w:lang w:eastAsia="ru-RU"/>
        </w:rPr>
        <w:t>Минздравсоцразвития</w:t>
      </w:r>
      <w:proofErr w:type="spellEnd"/>
      <w:r w:rsidRPr="0075568B">
        <w:rPr>
          <w:rFonts w:ascii="Tahoma" w:eastAsia="Times New Roman" w:hAnsi="Tahoma" w:cs="Tahoma"/>
          <w:color w:val="333333"/>
          <w:sz w:val="21"/>
          <w:szCs w:val="21"/>
          <w:bdr w:val="none" w:sz="0" w:space="0" w:color="auto" w:frame="1"/>
          <w:lang w:eastAsia="ru-RU"/>
        </w:rPr>
        <w:t xml:space="preserve"> РФ от 24.04.2009 N 3854-17.</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lastRenderedPageBreak/>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b/>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b/>
          <w:color w:val="333333"/>
          <w:sz w:val="21"/>
          <w:szCs w:val="21"/>
          <w:bdr w:val="none" w:sz="0" w:space="0" w:color="auto" w:frame="1"/>
          <w:lang w:eastAsia="ru-RU"/>
        </w:rPr>
        <w:t>Статья 13.</w:t>
      </w:r>
      <w:r w:rsidRPr="0075568B">
        <w:rPr>
          <w:rFonts w:ascii="Tahoma" w:eastAsia="Times New Roman" w:hAnsi="Tahoma" w:cs="Tahoma"/>
          <w:color w:val="333333"/>
          <w:sz w:val="21"/>
          <w:szCs w:val="21"/>
          <w:bdr w:val="none" w:sz="0" w:space="0" w:color="auto" w:frame="1"/>
          <w:lang w:eastAsia="ru-RU"/>
        </w:rPr>
        <w:t xml:space="preserve"> Ответственность физических лиц за коррупционные правонарушения</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b/>
          <w:color w:val="333333"/>
          <w:sz w:val="21"/>
          <w:szCs w:val="21"/>
          <w:bdr w:val="none" w:sz="0" w:space="0" w:color="auto" w:frame="1"/>
          <w:lang w:eastAsia="ru-RU"/>
        </w:rPr>
        <w:t>Статья 14.</w:t>
      </w:r>
      <w:r w:rsidRPr="0075568B">
        <w:rPr>
          <w:rFonts w:ascii="Tahoma" w:eastAsia="Times New Roman" w:hAnsi="Tahoma" w:cs="Tahoma"/>
          <w:color w:val="333333"/>
          <w:sz w:val="21"/>
          <w:szCs w:val="21"/>
          <w:bdr w:val="none" w:sz="0" w:space="0" w:color="auto" w:frame="1"/>
          <w:lang w:eastAsia="ru-RU"/>
        </w:rPr>
        <w:t xml:space="preserve"> Ответственность юридических лиц за коррупционные правонарушения</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75568B" w:rsidRPr="0075568B" w:rsidRDefault="0075568B" w:rsidP="0075568B">
      <w:pPr>
        <w:shd w:val="clear" w:color="auto" w:fill="FFFFFF"/>
        <w:spacing w:after="0" w:line="240" w:lineRule="auto"/>
        <w:jc w:val="both"/>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 </w:t>
      </w:r>
    </w:p>
    <w:p w:rsidR="0075568B" w:rsidRPr="0075568B" w:rsidRDefault="0075568B" w:rsidP="0075568B">
      <w:pPr>
        <w:shd w:val="clear" w:color="auto" w:fill="FFFFFF"/>
        <w:spacing w:after="0" w:line="240" w:lineRule="auto"/>
        <w:jc w:val="right"/>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Президент</w:t>
      </w:r>
    </w:p>
    <w:p w:rsidR="0075568B" w:rsidRPr="0075568B" w:rsidRDefault="0075568B" w:rsidP="0075568B">
      <w:pPr>
        <w:shd w:val="clear" w:color="auto" w:fill="FFFFFF"/>
        <w:spacing w:after="0" w:line="240" w:lineRule="auto"/>
        <w:jc w:val="right"/>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Российской Федерации</w:t>
      </w:r>
    </w:p>
    <w:p w:rsidR="0075568B" w:rsidRPr="0075568B" w:rsidRDefault="0075568B" w:rsidP="0075568B">
      <w:pPr>
        <w:shd w:val="clear" w:color="auto" w:fill="FFFFFF"/>
        <w:spacing w:after="0" w:line="240" w:lineRule="auto"/>
        <w:jc w:val="right"/>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Д.МЕДВЕДЕВ</w:t>
      </w:r>
    </w:p>
    <w:p w:rsidR="0075568B" w:rsidRPr="0075568B" w:rsidRDefault="0075568B" w:rsidP="0075568B">
      <w:pPr>
        <w:shd w:val="clear" w:color="auto" w:fill="FFFFFF"/>
        <w:spacing w:after="0" w:line="240" w:lineRule="auto"/>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Москва, Кремль</w:t>
      </w:r>
    </w:p>
    <w:p w:rsidR="0075568B" w:rsidRPr="0075568B" w:rsidRDefault="0075568B" w:rsidP="0075568B">
      <w:pPr>
        <w:shd w:val="clear" w:color="auto" w:fill="FFFFFF"/>
        <w:spacing w:after="0" w:line="240" w:lineRule="auto"/>
        <w:textAlignment w:val="baseline"/>
        <w:rPr>
          <w:rFonts w:ascii="Arial" w:eastAsia="Times New Roman" w:hAnsi="Arial" w:cs="Arial"/>
          <w:color w:val="000000"/>
          <w:sz w:val="24"/>
          <w:szCs w:val="24"/>
          <w:lang w:eastAsia="ru-RU"/>
        </w:rPr>
      </w:pPr>
      <w:r w:rsidRPr="0075568B">
        <w:rPr>
          <w:rFonts w:ascii="Tahoma" w:eastAsia="Times New Roman" w:hAnsi="Tahoma" w:cs="Tahoma"/>
          <w:color w:val="333333"/>
          <w:sz w:val="21"/>
          <w:szCs w:val="21"/>
          <w:bdr w:val="none" w:sz="0" w:space="0" w:color="auto" w:frame="1"/>
          <w:lang w:eastAsia="ru-RU"/>
        </w:rPr>
        <w:t>25 декабря 2008 года</w:t>
      </w:r>
    </w:p>
    <w:p w:rsidR="008441AF" w:rsidRDefault="008441AF"/>
    <w:sectPr w:rsidR="008441AF" w:rsidSect="008441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5568B"/>
    <w:rsid w:val="005004C2"/>
    <w:rsid w:val="0075568B"/>
    <w:rsid w:val="008441AF"/>
    <w:rsid w:val="00B5144A"/>
    <w:rsid w:val="00F65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AF"/>
  </w:style>
  <w:style w:type="paragraph" w:styleId="3">
    <w:name w:val="heading 3"/>
    <w:basedOn w:val="a"/>
    <w:link w:val="30"/>
    <w:uiPriority w:val="9"/>
    <w:qFormat/>
    <w:rsid w:val="007556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56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556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5994961">
      <w:bodyDiv w:val="1"/>
      <w:marLeft w:val="0"/>
      <w:marRight w:val="0"/>
      <w:marTop w:val="0"/>
      <w:marBottom w:val="0"/>
      <w:divBdr>
        <w:top w:val="none" w:sz="0" w:space="0" w:color="auto"/>
        <w:left w:val="none" w:sz="0" w:space="0" w:color="auto"/>
        <w:bottom w:val="none" w:sz="0" w:space="0" w:color="auto"/>
        <w:right w:val="none" w:sz="0" w:space="0" w:color="auto"/>
      </w:divBdr>
      <w:divsChild>
        <w:div w:id="1367945243">
          <w:marLeft w:val="0"/>
          <w:marRight w:val="0"/>
          <w:marTop w:val="0"/>
          <w:marBottom w:val="0"/>
          <w:divBdr>
            <w:top w:val="none" w:sz="0" w:space="0" w:color="auto"/>
            <w:left w:val="none" w:sz="0" w:space="0" w:color="auto"/>
            <w:bottom w:val="none" w:sz="0" w:space="0" w:color="auto"/>
            <w:right w:val="none" w:sz="0" w:space="0" w:color="auto"/>
          </w:divBdr>
          <w:divsChild>
            <w:div w:id="417096853">
              <w:marLeft w:val="0"/>
              <w:marRight w:val="0"/>
              <w:marTop w:val="0"/>
              <w:marBottom w:val="0"/>
              <w:divBdr>
                <w:top w:val="none" w:sz="0" w:space="0" w:color="auto"/>
                <w:left w:val="none" w:sz="0" w:space="0" w:color="auto"/>
                <w:bottom w:val="none" w:sz="0" w:space="0" w:color="auto"/>
                <w:right w:val="none" w:sz="0" w:space="0" w:color="auto"/>
              </w:divBdr>
              <w:divsChild>
                <w:div w:id="1376616067">
                  <w:marLeft w:val="0"/>
                  <w:marRight w:val="0"/>
                  <w:marTop w:val="0"/>
                  <w:marBottom w:val="0"/>
                  <w:divBdr>
                    <w:top w:val="none" w:sz="0" w:space="0" w:color="auto"/>
                    <w:left w:val="none" w:sz="0" w:space="0" w:color="auto"/>
                    <w:bottom w:val="none" w:sz="0" w:space="0" w:color="auto"/>
                    <w:right w:val="none" w:sz="0" w:space="0" w:color="auto"/>
                  </w:divBdr>
                  <w:divsChild>
                    <w:div w:id="935331242">
                      <w:marLeft w:val="0"/>
                      <w:marRight w:val="0"/>
                      <w:marTop w:val="0"/>
                      <w:marBottom w:val="0"/>
                      <w:divBdr>
                        <w:top w:val="none" w:sz="0" w:space="0" w:color="auto"/>
                        <w:left w:val="none" w:sz="0" w:space="0" w:color="auto"/>
                        <w:bottom w:val="none" w:sz="0" w:space="0" w:color="auto"/>
                        <w:right w:val="none" w:sz="0" w:space="0" w:color="auto"/>
                      </w:divBdr>
                      <w:divsChild>
                        <w:div w:id="775833329">
                          <w:marLeft w:val="0"/>
                          <w:marRight w:val="0"/>
                          <w:marTop w:val="0"/>
                          <w:marBottom w:val="0"/>
                          <w:divBdr>
                            <w:top w:val="none" w:sz="0" w:space="0" w:color="auto"/>
                            <w:left w:val="none" w:sz="0" w:space="0" w:color="auto"/>
                            <w:bottom w:val="none" w:sz="0" w:space="0" w:color="auto"/>
                            <w:right w:val="none" w:sz="0" w:space="0" w:color="auto"/>
                          </w:divBdr>
                          <w:divsChild>
                            <w:div w:id="1966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4070</Words>
  <Characters>23205</Characters>
  <Application>Microsoft Office Word</Application>
  <DocSecurity>0</DocSecurity>
  <Lines>193</Lines>
  <Paragraphs>54</Paragraphs>
  <ScaleCrop>false</ScaleCrop>
  <Company>Sportshkola</Company>
  <LinksUpToDate>false</LinksUpToDate>
  <CharactersWithSpaces>27221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dcterms:created xsi:type="dcterms:W3CDTF">2014-06-05T15:22:00Z</dcterms:created>
  <dcterms:modified xsi:type="dcterms:W3CDTF">2014-06-05T15:22:00Z</dcterms:modified>
</cp:coreProperties>
</file>