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5505450" cy="595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AE638C" w:rsidRDefault="00AE638C" w:rsidP="00AE638C">
      <w:pPr>
        <w:pStyle w:val="a3"/>
        <w:ind w:left="780" w:hanging="420"/>
        <w:jc w:val="center"/>
        <w:rPr>
          <w:b/>
          <w:bCs/>
          <w:sz w:val="28"/>
        </w:rPr>
      </w:pPr>
      <w:r>
        <w:rPr>
          <w:b/>
          <w:bCs/>
          <w:sz w:val="28"/>
        </w:rPr>
        <w:t>Санкт-Петербург</w:t>
      </w:r>
    </w:p>
    <w:p w:rsidR="00AE638C" w:rsidRDefault="00AE638C" w:rsidP="00AE638C">
      <w:pPr>
        <w:pStyle w:val="a3"/>
        <w:ind w:left="780" w:hanging="420"/>
        <w:jc w:val="center"/>
        <w:rPr>
          <w:b/>
          <w:bCs/>
          <w:sz w:val="28"/>
        </w:rPr>
      </w:pPr>
      <w:r>
        <w:rPr>
          <w:b/>
          <w:bCs/>
          <w:sz w:val="28"/>
        </w:rPr>
        <w:t>2012</w:t>
      </w: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AE638C" w:rsidRDefault="00AE638C" w:rsidP="00545454">
      <w:pPr>
        <w:pStyle w:val="a3"/>
        <w:ind w:left="780" w:hanging="420"/>
        <w:jc w:val="both"/>
        <w:rPr>
          <w:b/>
          <w:bCs/>
          <w:sz w:val="28"/>
        </w:rPr>
      </w:pP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b/>
          <w:bCs/>
          <w:sz w:val="28"/>
        </w:rPr>
        <w:t>1.Общие положения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>1.1.  Настоящее Положение разработано в соответствии с, Уставом школы и регламентирует содержание и порядок о текущем контроле знаний и промежуточной аттестации обучающихся, их перевод на следующий этап многолетней подготовки осуществляется по итогам переводных испытаний.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1.2.  Настоящее положение о </w:t>
      </w:r>
      <w:r w:rsidR="007B1C09" w:rsidRPr="00397805">
        <w:rPr>
          <w:color w:val="000000"/>
          <w:sz w:val="28"/>
        </w:rPr>
        <w:t xml:space="preserve">текущем контроле знаний и промежуточной аттестации обучающихся </w:t>
      </w:r>
      <w:r w:rsidRPr="00397805">
        <w:rPr>
          <w:color w:val="000000"/>
          <w:sz w:val="28"/>
        </w:rPr>
        <w:t xml:space="preserve">утверждается </w:t>
      </w:r>
      <w:r w:rsidRPr="003B2809">
        <w:rPr>
          <w:sz w:val="28"/>
        </w:rPr>
        <w:t xml:space="preserve">педсоветом школы, </w:t>
      </w:r>
      <w:r w:rsidRPr="00397805">
        <w:rPr>
          <w:color w:val="000000"/>
          <w:sz w:val="28"/>
        </w:rPr>
        <w:t>имеющим право вносить в него свои изменения и дополнения.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1.3.  Целью </w:t>
      </w:r>
      <w:r w:rsidR="007B1C09" w:rsidRPr="00397805">
        <w:rPr>
          <w:color w:val="000000"/>
          <w:sz w:val="28"/>
        </w:rPr>
        <w:t xml:space="preserve">текущего контроля знаний и промежуточной аттестации обучающихся </w:t>
      </w:r>
      <w:r w:rsidRPr="00397805">
        <w:rPr>
          <w:color w:val="000000"/>
          <w:sz w:val="28"/>
        </w:rPr>
        <w:t>являются:</w:t>
      </w:r>
    </w:p>
    <w:p w:rsidR="00545454" w:rsidRPr="00397805" w:rsidRDefault="00545454" w:rsidP="00545454">
      <w:pPr>
        <w:pStyle w:val="a3"/>
        <w:ind w:left="36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>•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545454" w:rsidRPr="00397805" w:rsidRDefault="00545454" w:rsidP="00545454">
      <w:pPr>
        <w:pStyle w:val="a3"/>
        <w:ind w:left="36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• Установление фактического уровня теоретических знаний и практических умений по </w:t>
      </w:r>
      <w:r w:rsidR="007B1C09" w:rsidRPr="00397805">
        <w:rPr>
          <w:color w:val="000000"/>
          <w:sz w:val="28"/>
        </w:rPr>
        <w:t>направлениям</w:t>
      </w:r>
      <w:r w:rsidRPr="00397805">
        <w:rPr>
          <w:color w:val="000000"/>
          <w:sz w:val="28"/>
        </w:rPr>
        <w:t xml:space="preserve"> учебного плана.</w:t>
      </w:r>
    </w:p>
    <w:p w:rsidR="00545454" w:rsidRPr="00397805" w:rsidRDefault="00545454" w:rsidP="00545454">
      <w:pPr>
        <w:pStyle w:val="a3"/>
        <w:ind w:left="36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>• Соотнесение этого уровня с требованиями образовательных программ.</w:t>
      </w:r>
    </w:p>
    <w:p w:rsidR="00545454" w:rsidRPr="00397805" w:rsidRDefault="00545454" w:rsidP="00545454">
      <w:pPr>
        <w:pStyle w:val="a3"/>
        <w:ind w:left="36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• Контроль над выполнением учебных программ и календарно-тематического графика </w:t>
      </w:r>
      <w:r w:rsidR="007B1C09" w:rsidRPr="00397805">
        <w:rPr>
          <w:sz w:val="28"/>
        </w:rPr>
        <w:t xml:space="preserve">учебных </w:t>
      </w:r>
      <w:r w:rsidR="007B1C09" w:rsidRPr="00397805">
        <w:rPr>
          <w:color w:val="000000"/>
          <w:sz w:val="28"/>
        </w:rPr>
        <w:t>программ</w:t>
      </w:r>
      <w:r w:rsidRPr="00397805">
        <w:rPr>
          <w:color w:val="000000"/>
          <w:sz w:val="28"/>
        </w:rPr>
        <w:t>.</w:t>
      </w:r>
    </w:p>
    <w:p w:rsidR="00545454" w:rsidRPr="00397805" w:rsidRDefault="00545454" w:rsidP="0076650E">
      <w:pPr>
        <w:pStyle w:val="a3"/>
        <w:ind w:left="36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> </w:t>
      </w:r>
      <w:r w:rsidRPr="00397805">
        <w:rPr>
          <w:b/>
          <w:bCs/>
          <w:color w:val="000000"/>
          <w:sz w:val="28"/>
        </w:rPr>
        <w:t>    </w:t>
      </w:r>
      <w:r w:rsidRPr="00397805">
        <w:rPr>
          <w:rStyle w:val="apple-converted-space"/>
          <w:b/>
          <w:bCs/>
          <w:color w:val="000000"/>
          <w:sz w:val="28"/>
        </w:rPr>
        <w:t> </w:t>
      </w:r>
      <w:r w:rsidRPr="00397805">
        <w:rPr>
          <w:b/>
          <w:bCs/>
          <w:color w:val="000000"/>
          <w:sz w:val="28"/>
        </w:rPr>
        <w:t>2.</w:t>
      </w:r>
      <w:r w:rsidRPr="00397805">
        <w:rPr>
          <w:rStyle w:val="apple-converted-space"/>
          <w:b/>
          <w:bCs/>
          <w:color w:val="000000"/>
          <w:sz w:val="28"/>
        </w:rPr>
        <w:t> </w:t>
      </w:r>
      <w:r w:rsidRPr="00397805">
        <w:rPr>
          <w:b/>
          <w:bCs/>
          <w:color w:val="000000"/>
          <w:sz w:val="28"/>
        </w:rPr>
        <w:t>Текущая аттестация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2.1.  </w:t>
      </w:r>
      <w:proofErr w:type="gramStart"/>
      <w:r w:rsidRPr="00397805">
        <w:rPr>
          <w:color w:val="000000"/>
          <w:sz w:val="28"/>
        </w:rPr>
        <w:t xml:space="preserve">Текущей аттестации подлежат </w:t>
      </w:r>
      <w:r w:rsidR="007B1C09" w:rsidRPr="00397805">
        <w:rPr>
          <w:color w:val="000000"/>
          <w:sz w:val="28"/>
        </w:rPr>
        <w:t>обучающиеся</w:t>
      </w:r>
      <w:r w:rsidRPr="00397805">
        <w:rPr>
          <w:color w:val="000000"/>
          <w:sz w:val="28"/>
        </w:rPr>
        <w:t xml:space="preserve"> всех отделений по видам спорта, кроме спортивно-оздоровительных групп.</w:t>
      </w:r>
      <w:proofErr w:type="gramEnd"/>
    </w:p>
    <w:p w:rsidR="003B2809" w:rsidRDefault="00545454" w:rsidP="00545454">
      <w:pPr>
        <w:pStyle w:val="a3"/>
        <w:ind w:left="780" w:hanging="420"/>
        <w:jc w:val="both"/>
        <w:rPr>
          <w:color w:val="000000"/>
          <w:sz w:val="28"/>
          <w:szCs w:val="28"/>
        </w:rPr>
      </w:pPr>
      <w:r w:rsidRPr="00397805">
        <w:rPr>
          <w:color w:val="000000"/>
          <w:sz w:val="28"/>
        </w:rPr>
        <w:t xml:space="preserve">2.2.  </w:t>
      </w:r>
      <w:r w:rsidR="003B2809" w:rsidRPr="003B2809">
        <w:rPr>
          <w:color w:val="000000"/>
          <w:sz w:val="28"/>
          <w:szCs w:val="28"/>
        </w:rPr>
        <w:t>Текущая аттестация включает в себя полугодовое оценивание результатов тестирования с фиксацией нормативов в протоколах.</w:t>
      </w:r>
    </w:p>
    <w:p w:rsidR="00545454" w:rsidRPr="003B2809" w:rsidRDefault="00545454" w:rsidP="00545454">
      <w:pPr>
        <w:pStyle w:val="a3"/>
        <w:ind w:left="780" w:hanging="420"/>
        <w:jc w:val="both"/>
        <w:rPr>
          <w:color w:val="000000"/>
          <w:sz w:val="28"/>
          <w:szCs w:val="28"/>
        </w:rPr>
      </w:pPr>
      <w:r w:rsidRPr="003B2809">
        <w:rPr>
          <w:color w:val="000000"/>
          <w:sz w:val="28"/>
          <w:szCs w:val="28"/>
        </w:rPr>
        <w:t>2.3.  Формы текущей аттестации:</w:t>
      </w:r>
    </w:p>
    <w:p w:rsidR="00545454" w:rsidRPr="00397805" w:rsidRDefault="00545454" w:rsidP="00545454">
      <w:pPr>
        <w:pStyle w:val="a3"/>
        <w:ind w:left="78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Формы и сроки текущей аттестации определяются </w:t>
      </w:r>
      <w:r w:rsidR="007B1C09" w:rsidRPr="00397805">
        <w:rPr>
          <w:color w:val="000000"/>
          <w:sz w:val="28"/>
        </w:rPr>
        <w:t xml:space="preserve">тренерами - </w:t>
      </w:r>
      <w:r w:rsidRPr="00397805">
        <w:rPr>
          <w:color w:val="000000"/>
          <w:sz w:val="28"/>
        </w:rPr>
        <w:t xml:space="preserve">преподавателями на заседании отделений и сообщаются заместителю директора по </w:t>
      </w:r>
      <w:r w:rsidR="007B1C09" w:rsidRPr="00397805">
        <w:rPr>
          <w:color w:val="000000"/>
          <w:sz w:val="28"/>
        </w:rPr>
        <w:t>учебно-спортивной</w:t>
      </w:r>
      <w:r w:rsidRPr="00397805">
        <w:rPr>
          <w:color w:val="000000"/>
          <w:sz w:val="28"/>
        </w:rPr>
        <w:t xml:space="preserve"> работе.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lastRenderedPageBreak/>
        <w:t xml:space="preserve">2.4.  Оценивание производится </w:t>
      </w:r>
      <w:proofErr w:type="gramStart"/>
      <w:r w:rsidRPr="00397805">
        <w:rPr>
          <w:color w:val="000000"/>
          <w:sz w:val="28"/>
        </w:rPr>
        <w:t>согласно</w:t>
      </w:r>
      <w:proofErr w:type="gramEnd"/>
      <w:r w:rsidRPr="00397805">
        <w:rPr>
          <w:color w:val="000000"/>
          <w:sz w:val="28"/>
        </w:rPr>
        <w:t xml:space="preserve"> рекомендованных норм Федерального агентства по физической культуре и спорта Российской Федерации.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>2.5.  </w:t>
      </w:r>
      <w:r w:rsidR="007B1C09" w:rsidRPr="00397805">
        <w:rPr>
          <w:color w:val="000000"/>
          <w:sz w:val="28"/>
        </w:rPr>
        <w:t>Обучающиеся</w:t>
      </w:r>
      <w:r w:rsidRPr="00397805">
        <w:rPr>
          <w:color w:val="000000"/>
          <w:sz w:val="28"/>
        </w:rPr>
        <w:t xml:space="preserve">, не сдавшие по причине болезни переводные испытания, на основании решения </w:t>
      </w:r>
      <w:r w:rsidRPr="0076650E">
        <w:rPr>
          <w:sz w:val="28"/>
        </w:rPr>
        <w:t>педагогического Совета</w:t>
      </w:r>
      <w:r w:rsidRPr="00397805">
        <w:rPr>
          <w:color w:val="000000"/>
          <w:sz w:val="28"/>
        </w:rPr>
        <w:t>, при наличии медицинской справки могут сдать нормативы позднее.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2.6.  </w:t>
      </w:r>
      <w:r w:rsidR="004E7B63" w:rsidRPr="00397805">
        <w:rPr>
          <w:color w:val="000000"/>
          <w:sz w:val="28"/>
        </w:rPr>
        <w:t>Обучающиеся</w:t>
      </w:r>
      <w:r w:rsidRPr="00397805">
        <w:rPr>
          <w:color w:val="000000"/>
          <w:sz w:val="28"/>
        </w:rPr>
        <w:t xml:space="preserve">, не освоившие </w:t>
      </w:r>
      <w:r w:rsidR="0076650E">
        <w:rPr>
          <w:color w:val="000000"/>
          <w:sz w:val="28"/>
        </w:rPr>
        <w:t xml:space="preserve">дополнительные </w:t>
      </w:r>
      <w:r w:rsidRPr="0076650E">
        <w:rPr>
          <w:sz w:val="28"/>
        </w:rPr>
        <w:t>образовательные</w:t>
      </w:r>
      <w:r w:rsidRPr="00397805">
        <w:rPr>
          <w:color w:val="000000"/>
          <w:sz w:val="28"/>
        </w:rPr>
        <w:t xml:space="preserve"> программы по болезни или по другой уважительной причине, могут быть оставлены на повторный год обучение решением </w:t>
      </w:r>
      <w:r w:rsidR="0076650E">
        <w:rPr>
          <w:sz w:val="28"/>
        </w:rPr>
        <w:t>педагогического с</w:t>
      </w:r>
      <w:r w:rsidRPr="0076650E">
        <w:rPr>
          <w:sz w:val="28"/>
        </w:rPr>
        <w:t>овета</w:t>
      </w:r>
      <w:r w:rsidRPr="00397805">
        <w:rPr>
          <w:color w:val="000000"/>
          <w:sz w:val="28"/>
        </w:rPr>
        <w:t xml:space="preserve"> и с согласия родителей (законных представителей).</w:t>
      </w:r>
    </w:p>
    <w:p w:rsidR="00545454" w:rsidRPr="0076650E" w:rsidRDefault="00545454" w:rsidP="0076650E">
      <w:pPr>
        <w:pStyle w:val="a3"/>
        <w:ind w:left="780" w:hanging="420"/>
        <w:jc w:val="both"/>
        <w:rPr>
          <w:color w:val="000000"/>
          <w:sz w:val="20"/>
          <w:szCs w:val="17"/>
        </w:rPr>
      </w:pPr>
      <w:r w:rsidRPr="00397805">
        <w:rPr>
          <w:color w:val="000000"/>
          <w:sz w:val="28"/>
        </w:rPr>
        <w:t xml:space="preserve">2.7.  </w:t>
      </w:r>
      <w:r w:rsidR="0076650E" w:rsidRPr="0076650E">
        <w:rPr>
          <w:color w:val="000000"/>
          <w:sz w:val="28"/>
        </w:rPr>
        <w:t>Обучающиеся, выезжающие на учебно-тренировочные сборы, конкурсы, могут пройти тестирование досрочно.</w:t>
      </w:r>
      <w:r w:rsidRPr="0076650E">
        <w:rPr>
          <w:color w:val="000000"/>
          <w:sz w:val="32"/>
        </w:rPr>
        <w:t> </w:t>
      </w:r>
    </w:p>
    <w:p w:rsidR="00545454" w:rsidRPr="00397805" w:rsidRDefault="00545454" w:rsidP="00545454">
      <w:pPr>
        <w:pStyle w:val="a3"/>
        <w:ind w:left="420" w:hanging="420"/>
        <w:jc w:val="both"/>
        <w:rPr>
          <w:color w:val="000000"/>
          <w:sz w:val="18"/>
          <w:szCs w:val="17"/>
        </w:rPr>
      </w:pPr>
      <w:r w:rsidRPr="00397805">
        <w:rPr>
          <w:b/>
          <w:bCs/>
          <w:color w:val="000000"/>
          <w:sz w:val="28"/>
        </w:rPr>
        <w:t>    </w:t>
      </w:r>
      <w:r w:rsidRPr="00397805">
        <w:rPr>
          <w:rStyle w:val="apple-converted-space"/>
          <w:b/>
          <w:bCs/>
          <w:color w:val="000000"/>
          <w:sz w:val="28"/>
        </w:rPr>
        <w:t> </w:t>
      </w:r>
      <w:r w:rsidRPr="00397805">
        <w:rPr>
          <w:b/>
          <w:bCs/>
          <w:color w:val="000000"/>
          <w:sz w:val="28"/>
        </w:rPr>
        <w:t>3.</w:t>
      </w:r>
      <w:r w:rsidRPr="00397805">
        <w:rPr>
          <w:rStyle w:val="apple-converted-space"/>
          <w:b/>
          <w:bCs/>
          <w:color w:val="000000"/>
          <w:sz w:val="28"/>
        </w:rPr>
        <w:t> </w:t>
      </w:r>
      <w:r w:rsidRPr="00397805">
        <w:rPr>
          <w:b/>
          <w:bCs/>
          <w:color w:val="000000"/>
          <w:sz w:val="28"/>
        </w:rPr>
        <w:t xml:space="preserve">Годовая аттестация </w:t>
      </w:r>
      <w:r w:rsidR="004E7B63" w:rsidRPr="00397805">
        <w:rPr>
          <w:b/>
          <w:bCs/>
          <w:color w:val="000000"/>
          <w:sz w:val="28"/>
        </w:rPr>
        <w:t>обучающегося</w:t>
      </w:r>
      <w:r w:rsidR="0076650E">
        <w:rPr>
          <w:b/>
          <w:bCs/>
          <w:color w:val="000000"/>
          <w:sz w:val="28"/>
        </w:rPr>
        <w:t>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3.1.  К годовой аттестации допускаются все </w:t>
      </w:r>
      <w:r w:rsidR="004E7B63" w:rsidRPr="00397805">
        <w:rPr>
          <w:color w:val="000000"/>
          <w:sz w:val="28"/>
        </w:rPr>
        <w:t>обучающиеся</w:t>
      </w:r>
      <w:r w:rsidRPr="00397805">
        <w:rPr>
          <w:color w:val="000000"/>
          <w:sz w:val="28"/>
        </w:rPr>
        <w:t xml:space="preserve"> отделений.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3.2.  Годовая аттестация подразумевает обобщение результатов соревнований в течение года и контрольно-переводных </w:t>
      </w:r>
      <w:r w:rsidR="0076650E">
        <w:rPr>
          <w:color w:val="000000"/>
          <w:sz w:val="28"/>
        </w:rPr>
        <w:t>нормативов</w:t>
      </w:r>
      <w:r w:rsidRPr="00397805">
        <w:rPr>
          <w:color w:val="000000"/>
          <w:sz w:val="28"/>
        </w:rPr>
        <w:t>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3.3.  В случае отъезда </w:t>
      </w:r>
      <w:r w:rsidR="004E7B63" w:rsidRPr="00397805">
        <w:rPr>
          <w:color w:val="000000"/>
          <w:sz w:val="28"/>
        </w:rPr>
        <w:t>обучающего</w:t>
      </w:r>
      <w:r w:rsidRPr="00397805">
        <w:rPr>
          <w:color w:val="000000"/>
          <w:sz w:val="28"/>
        </w:rPr>
        <w:t xml:space="preserve"> в отпуск с родителями до окончания учебного года, </w:t>
      </w:r>
      <w:r w:rsidR="004E7B63" w:rsidRPr="00397805">
        <w:rPr>
          <w:color w:val="000000"/>
          <w:sz w:val="28"/>
        </w:rPr>
        <w:t>обучающийся</w:t>
      </w:r>
      <w:r w:rsidRPr="00397805">
        <w:rPr>
          <w:color w:val="000000"/>
          <w:sz w:val="28"/>
        </w:rPr>
        <w:t xml:space="preserve"> имеет право пройти досрочную аттестацию по согласованию с </w:t>
      </w:r>
      <w:r w:rsidR="004E7B63" w:rsidRPr="00397805">
        <w:rPr>
          <w:color w:val="000000"/>
          <w:sz w:val="28"/>
        </w:rPr>
        <w:t>тренером-</w:t>
      </w:r>
      <w:r w:rsidR="0076650E">
        <w:rPr>
          <w:color w:val="000000"/>
          <w:sz w:val="28"/>
        </w:rPr>
        <w:t>преподавателем</w:t>
      </w:r>
      <w:r w:rsidRPr="00397805">
        <w:rPr>
          <w:color w:val="000000"/>
          <w:sz w:val="28"/>
        </w:rPr>
        <w:t>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>3.4.  Аттестация осуществляется по плану, составляемому ежегодно и утверждаемому директором школы.</w:t>
      </w:r>
    </w:p>
    <w:p w:rsidR="00545454" w:rsidRPr="00397805" w:rsidRDefault="00545454" w:rsidP="00545454">
      <w:pPr>
        <w:pStyle w:val="a3"/>
        <w:ind w:left="36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> </w:t>
      </w:r>
    </w:p>
    <w:p w:rsidR="00545454" w:rsidRPr="00397805" w:rsidRDefault="00545454" w:rsidP="00545454">
      <w:pPr>
        <w:pStyle w:val="a3"/>
        <w:ind w:left="420" w:hanging="420"/>
        <w:jc w:val="both"/>
        <w:rPr>
          <w:color w:val="000000"/>
          <w:sz w:val="18"/>
          <w:szCs w:val="17"/>
        </w:rPr>
      </w:pPr>
      <w:r w:rsidRPr="00397805">
        <w:rPr>
          <w:b/>
          <w:bCs/>
          <w:color w:val="000000"/>
          <w:sz w:val="28"/>
        </w:rPr>
        <w:t>    </w:t>
      </w:r>
      <w:r w:rsidRPr="00397805">
        <w:rPr>
          <w:rStyle w:val="apple-converted-space"/>
          <w:b/>
          <w:bCs/>
          <w:color w:val="000000"/>
          <w:sz w:val="28"/>
        </w:rPr>
        <w:t> </w:t>
      </w:r>
      <w:r w:rsidRPr="00397805">
        <w:rPr>
          <w:b/>
          <w:bCs/>
          <w:color w:val="000000"/>
          <w:sz w:val="28"/>
        </w:rPr>
        <w:t>4.</w:t>
      </w:r>
      <w:r w:rsidRPr="00397805">
        <w:rPr>
          <w:rStyle w:val="apple-converted-space"/>
          <w:b/>
          <w:bCs/>
          <w:color w:val="000000"/>
          <w:sz w:val="28"/>
        </w:rPr>
        <w:t> </w:t>
      </w:r>
      <w:r w:rsidRPr="00397805">
        <w:rPr>
          <w:b/>
          <w:bCs/>
          <w:color w:val="000000"/>
          <w:sz w:val="28"/>
        </w:rPr>
        <w:t xml:space="preserve">Перевод </w:t>
      </w:r>
      <w:proofErr w:type="gramStart"/>
      <w:r w:rsidR="00B20218" w:rsidRPr="00397805">
        <w:rPr>
          <w:b/>
          <w:bCs/>
          <w:color w:val="000000"/>
          <w:sz w:val="28"/>
        </w:rPr>
        <w:t>обучающегося</w:t>
      </w:r>
      <w:proofErr w:type="gramEnd"/>
      <w:r w:rsidR="00B20218" w:rsidRPr="00397805">
        <w:rPr>
          <w:b/>
          <w:bCs/>
          <w:color w:val="000000"/>
          <w:sz w:val="28"/>
        </w:rPr>
        <w:t>.</w:t>
      </w:r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4.1.  </w:t>
      </w:r>
      <w:proofErr w:type="gramStart"/>
      <w:r w:rsidR="00B20218" w:rsidRPr="00397805">
        <w:rPr>
          <w:color w:val="000000"/>
          <w:sz w:val="28"/>
        </w:rPr>
        <w:t>Обучающий</w:t>
      </w:r>
      <w:r w:rsidRPr="00397805">
        <w:rPr>
          <w:color w:val="000000"/>
          <w:sz w:val="28"/>
        </w:rPr>
        <w:t xml:space="preserve">ся, успешно освоившие содержание </w:t>
      </w:r>
      <w:r w:rsidR="0076650E" w:rsidRPr="0076650E">
        <w:rPr>
          <w:sz w:val="28"/>
        </w:rPr>
        <w:t>дополнительных образовательных</w:t>
      </w:r>
      <w:r w:rsidRPr="00397805">
        <w:rPr>
          <w:color w:val="000000"/>
          <w:sz w:val="28"/>
        </w:rPr>
        <w:t xml:space="preserve"> программ на этапе подготовки, могут быть переведены на следующий этап подготовки при условии продолжительной динамики прироста спортивных показателей.</w:t>
      </w:r>
      <w:proofErr w:type="gramEnd"/>
    </w:p>
    <w:p w:rsidR="00545454" w:rsidRPr="00397805" w:rsidRDefault="00545454" w:rsidP="00545454">
      <w:pPr>
        <w:pStyle w:val="a3"/>
        <w:ind w:left="780" w:hanging="420"/>
        <w:jc w:val="both"/>
        <w:rPr>
          <w:color w:val="000000"/>
          <w:sz w:val="18"/>
          <w:szCs w:val="17"/>
        </w:rPr>
      </w:pPr>
      <w:r w:rsidRPr="00397805">
        <w:rPr>
          <w:color w:val="000000"/>
          <w:sz w:val="28"/>
        </w:rPr>
        <w:t xml:space="preserve">4.2.  </w:t>
      </w:r>
      <w:r w:rsidR="00B20218" w:rsidRPr="00397805">
        <w:rPr>
          <w:color w:val="000000"/>
          <w:sz w:val="28"/>
        </w:rPr>
        <w:t>Обучающиеся</w:t>
      </w:r>
      <w:r w:rsidRPr="00397805">
        <w:rPr>
          <w:color w:val="000000"/>
          <w:sz w:val="28"/>
        </w:rPr>
        <w:t>, не выполнившие переводные требования, могут быть оставлены повторно в группе того же года обучения или продолжить занятия в спортивно-оздоровительной группе с согласия родителей (законных представителей).</w:t>
      </w:r>
    </w:p>
    <w:sectPr w:rsidR="00545454" w:rsidRPr="00397805" w:rsidSect="008F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54"/>
    <w:rsid w:val="003340AC"/>
    <w:rsid w:val="00397805"/>
    <w:rsid w:val="003B2809"/>
    <w:rsid w:val="004E7B63"/>
    <w:rsid w:val="00545454"/>
    <w:rsid w:val="0076650E"/>
    <w:rsid w:val="007B1C09"/>
    <w:rsid w:val="008F69B5"/>
    <w:rsid w:val="00AE638C"/>
    <w:rsid w:val="00B20218"/>
    <w:rsid w:val="00DA2F00"/>
    <w:rsid w:val="00F064CD"/>
    <w:rsid w:val="00F5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454"/>
  </w:style>
  <w:style w:type="paragraph" w:styleId="a4">
    <w:name w:val="Balloon Text"/>
    <w:basedOn w:val="a"/>
    <w:link w:val="a5"/>
    <w:uiPriority w:val="99"/>
    <w:semiHidden/>
    <w:unhideWhenUsed/>
    <w:rsid w:val="0076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2013-10-19T12:53:00Z</cp:lastPrinted>
  <dcterms:created xsi:type="dcterms:W3CDTF">2014-08-05T09:27:00Z</dcterms:created>
  <dcterms:modified xsi:type="dcterms:W3CDTF">2014-08-05T09:27:00Z</dcterms:modified>
</cp:coreProperties>
</file>