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751" w:rsidRPr="00CE03C3" w:rsidRDefault="001D410D" w:rsidP="00580751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spacing w:val="-11"/>
          <w:sz w:val="24"/>
          <w:szCs w:val="24"/>
          <w:lang w:eastAsia="ru-RU"/>
        </w:rPr>
      </w:pPr>
      <w:r w:rsidRPr="00CE03C3">
        <w:rPr>
          <w:rFonts w:ascii="Times New Roman" w:eastAsia="Times New Roman" w:hAnsi="Times New Roman" w:cs="Times New Roman"/>
          <w:b/>
          <w:spacing w:val="-11"/>
          <w:sz w:val="24"/>
          <w:szCs w:val="24"/>
          <w:lang w:eastAsia="ru-RU"/>
        </w:rPr>
        <w:t xml:space="preserve">КАК </w:t>
      </w:r>
      <w:r w:rsidR="00580751" w:rsidRPr="00CE03C3">
        <w:rPr>
          <w:rFonts w:ascii="Times New Roman" w:eastAsia="Times New Roman" w:hAnsi="Times New Roman" w:cs="Times New Roman"/>
          <w:b/>
          <w:spacing w:val="-11"/>
          <w:sz w:val="24"/>
          <w:szCs w:val="24"/>
          <w:lang w:eastAsia="ru-RU"/>
        </w:rPr>
        <w:t>РАБОТАТЬ В</w:t>
      </w:r>
      <w:r w:rsidRPr="00CE03C3">
        <w:rPr>
          <w:rFonts w:ascii="Times New Roman" w:eastAsia="Times New Roman" w:hAnsi="Times New Roman" w:cs="Times New Roman"/>
          <w:b/>
          <w:spacing w:val="-11"/>
          <w:sz w:val="24"/>
          <w:szCs w:val="24"/>
          <w:lang w:eastAsia="ru-RU"/>
        </w:rPr>
        <w:t xml:space="preserve"> ТАБЛИЦ</w:t>
      </w:r>
      <w:r w:rsidR="00580751" w:rsidRPr="00CE03C3">
        <w:rPr>
          <w:rFonts w:ascii="Times New Roman" w:eastAsia="Times New Roman" w:hAnsi="Times New Roman" w:cs="Times New Roman"/>
          <w:b/>
          <w:spacing w:val="-11"/>
          <w:sz w:val="24"/>
          <w:szCs w:val="24"/>
          <w:lang w:eastAsia="ru-RU"/>
        </w:rPr>
        <w:t>Е</w:t>
      </w:r>
      <w:r w:rsidRPr="00CE03C3">
        <w:rPr>
          <w:rFonts w:ascii="Times New Roman" w:eastAsia="Times New Roman" w:hAnsi="Times New Roman" w:cs="Times New Roman"/>
          <w:b/>
          <w:spacing w:val="-11"/>
          <w:sz w:val="24"/>
          <w:szCs w:val="24"/>
          <w:lang w:eastAsia="ru-RU"/>
        </w:rPr>
        <w:t xml:space="preserve"> EXCEL </w:t>
      </w:r>
    </w:p>
    <w:p w:rsidR="001E6824" w:rsidRDefault="00603969" w:rsidP="00CE03C3">
      <w:pPr>
        <w:shd w:val="clear" w:color="auto" w:fill="FFFFFF"/>
        <w:spacing w:before="90" w:after="30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</w:t>
      </w:r>
      <w:r w:rsidR="009364BA" w:rsidRPr="00936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9364BA"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Excel</w:t>
      </w:r>
      <w:proofErr w:type="spellEnd"/>
      <w:r w:rsidR="00936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мощный инструмент, который включает в себя все возможности </w:t>
      </w:r>
      <w:proofErr w:type="spellStart"/>
      <w:r w:rsidR="009364B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Worda</w:t>
      </w:r>
      <w:proofErr w:type="spellEnd"/>
      <w:r w:rsidR="009364BA" w:rsidRPr="00936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36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Электронных таблиц.</w:t>
      </w:r>
    </w:p>
    <w:p w:rsidR="00CE03C3" w:rsidRDefault="009364BA" w:rsidP="00CE03C3">
      <w:pPr>
        <w:shd w:val="clear" w:color="auto" w:fill="FFFFFF"/>
        <w:spacing w:before="90" w:after="30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14CE1"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документы, созданные в программе </w:t>
      </w:r>
      <w:proofErr w:type="spellStart"/>
      <w:r w:rsidR="00414CE1"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Excel</w:t>
      </w:r>
      <w:proofErr w:type="spellEnd"/>
      <w:r w:rsidR="00414CE1"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называются </w:t>
      </w:r>
      <w:proofErr w:type="gramStart"/>
      <w:r w:rsidR="00414CE1" w:rsidRPr="00E549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книгами</w:t>
      </w:r>
      <w:proofErr w:type="gramEnd"/>
      <w:r w:rsidR="00414CE1"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файлы рабочих книг имеют расширение .</w:t>
      </w:r>
      <w:proofErr w:type="spellStart"/>
      <w:r w:rsidR="00414CE1" w:rsidRPr="00E549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xlsx</w:t>
      </w:r>
      <w:proofErr w:type="spellEnd"/>
      <w:r w:rsidR="00414CE1" w:rsidRPr="00E549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414CE1"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(в более старых версиях </w:t>
      </w:r>
      <w:proofErr w:type="spellStart"/>
      <w:r w:rsidR="00414CE1"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Excel</w:t>
      </w:r>
      <w:proofErr w:type="spellEnd"/>
      <w:r w:rsidR="00414CE1"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расширение было .</w:t>
      </w:r>
      <w:proofErr w:type="spellStart"/>
      <w:r w:rsidR="00414CE1" w:rsidRPr="00E549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xls</w:t>
      </w:r>
      <w:proofErr w:type="spellEnd"/>
      <w:r w:rsidR="00414CE1" w:rsidRPr="00E549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  <w:r w:rsidR="00414CE1"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059CB" w:rsidRPr="00E54991" w:rsidRDefault="003059CB" w:rsidP="00CE03C3">
      <w:pPr>
        <w:shd w:val="clear" w:color="auto" w:fill="FFFFFF"/>
        <w:spacing w:before="90" w:after="30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открыть программу </w:t>
      </w:r>
      <w:proofErr w:type="spellStart"/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Excel</w:t>
      </w:r>
      <w:proofErr w:type="spellEnd"/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059CB" w:rsidRPr="00E54991" w:rsidRDefault="003059CB" w:rsidP="00414CE1">
      <w:pPr>
        <w:shd w:val="clear" w:color="auto" w:fill="FFFFFF"/>
        <w:spacing w:before="90" w:after="30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91050" cy="1658084"/>
            <wp:effectExtent l="1905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65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CE1" w:rsidRPr="00E54991" w:rsidRDefault="00414CE1" w:rsidP="00CE03C3">
      <w:pPr>
        <w:shd w:val="clear" w:color="auto" w:fill="FFFFFF"/>
        <w:spacing w:before="90" w:after="30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Каждая книга открывается в отдельном окне программы.</w:t>
      </w:r>
    </w:p>
    <w:p w:rsidR="003059CB" w:rsidRPr="00E54991" w:rsidRDefault="003059CB" w:rsidP="00CE03C3">
      <w:pPr>
        <w:shd w:val="clear" w:color="auto" w:fill="FFFFFF"/>
        <w:spacing w:before="90" w:after="30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запуске программы следует создать новую книгу и приступить к созданию нужной нам электронной таблицы.</w:t>
      </w:r>
    </w:p>
    <w:p w:rsidR="003059CB" w:rsidRPr="00CE03C3" w:rsidRDefault="003059CB" w:rsidP="00CE03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новой (пустой) книги в </w:t>
      </w:r>
      <w:proofErr w:type="spellStart"/>
      <w:r w:rsidRPr="00E54991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  <w:r w:rsidRPr="00E549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запуска программы</w:t>
      </w:r>
    </w:p>
    <w:p w:rsidR="00414CE1" w:rsidRPr="00E54991" w:rsidRDefault="003059CB" w:rsidP="00414C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10050" cy="2145636"/>
            <wp:effectExtent l="1905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14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3C3" w:rsidRDefault="00414CE1" w:rsidP="00CE03C3">
      <w:pPr>
        <w:shd w:val="clear" w:color="auto" w:fill="FFFFFF"/>
        <w:spacing w:before="90" w:after="30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Поскольку книга в обычном понимании состоит из листов, то и в книге </w:t>
      </w:r>
      <w:proofErr w:type="spellStart"/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Excel</w:t>
      </w:r>
      <w:proofErr w:type="spellEnd"/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 их также сможем найти.</w:t>
      </w:r>
    </w:p>
    <w:p w:rsidR="00414CE1" w:rsidRPr="00E54991" w:rsidRDefault="00414CE1" w:rsidP="00CE03C3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3100" cy="1238250"/>
            <wp:effectExtent l="19050" t="0" r="0" b="0"/>
            <wp:docPr id="141" name="Рисунок 141" descr="Первый лист в новой кни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Первый лист в новой книг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998" cy="124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3C3" w:rsidRDefault="00CE03C3" w:rsidP="00414C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4CE1" w:rsidRPr="00E54991" w:rsidRDefault="00414CE1" w:rsidP="00CE03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Первый лист в новой книге</w:t>
      </w:r>
    </w:p>
    <w:p w:rsidR="00414CE1" w:rsidRPr="00E54991" w:rsidRDefault="00414CE1" w:rsidP="00CE03C3">
      <w:pPr>
        <w:shd w:val="clear" w:color="auto" w:fill="FFFFFF"/>
        <w:spacing w:before="90"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умолчанию в новой книге уже есть лист (</w:t>
      </w:r>
      <w:r w:rsidRPr="00E549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Лист1</w:t>
      </w:r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В версии </w:t>
      </w:r>
      <w:proofErr w:type="spellStart"/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Excel</w:t>
      </w:r>
      <w:proofErr w:type="spellEnd"/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он только один, но мы можем создать столько листов, сколько будет необходимо. Для этого необходимо нажать соответствующую кнопку рядом с ярлычком листа.</w:t>
      </w:r>
    </w:p>
    <w:p w:rsidR="00414CE1" w:rsidRPr="00E54991" w:rsidRDefault="00414CE1" w:rsidP="00414C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00525" cy="1169146"/>
            <wp:effectExtent l="19050" t="0" r="9525" b="0"/>
            <wp:docPr id="140" name="Рисунок 140" descr="Создание нового листа в Экс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Создание нового листа в Эксель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16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CE1" w:rsidRPr="00E54991" w:rsidRDefault="00414CE1" w:rsidP="00414C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нового листа в </w:t>
      </w:r>
      <w:proofErr w:type="spellStart"/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Excel</w:t>
      </w:r>
      <w:proofErr w:type="spellEnd"/>
    </w:p>
    <w:p w:rsidR="00414CE1" w:rsidRPr="00E54991" w:rsidRDefault="00414CE1" w:rsidP="00CE03C3">
      <w:pPr>
        <w:shd w:val="clear" w:color="auto" w:fill="FFFFFF"/>
        <w:spacing w:before="90" w:after="30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Переключаться между ними можно с помощью специальных ярлычков в нижней части окна программы.</w:t>
      </w:r>
    </w:p>
    <w:p w:rsidR="00414CE1" w:rsidRPr="00E54991" w:rsidRDefault="00414CE1" w:rsidP="00414C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19575" cy="1174448"/>
            <wp:effectExtent l="19050" t="0" r="9525" b="0"/>
            <wp:docPr id="139" name="Рисунок 139" descr="Переключение между листами в Экс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Переключение между листами в Эксель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17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CE1" w:rsidRPr="00E54991" w:rsidRDefault="00414CE1" w:rsidP="00414C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Переключение между листами в </w:t>
      </w:r>
      <w:proofErr w:type="spellStart"/>
      <w:r w:rsidR="00E0001D"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Excel</w:t>
      </w:r>
      <w:proofErr w:type="spellEnd"/>
    </w:p>
    <w:p w:rsidR="003059CB" w:rsidRPr="00E54991" w:rsidRDefault="003059CB" w:rsidP="00414C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задать имя Лист1. Например: наименование отделения «Плавание»</w:t>
      </w:r>
    </w:p>
    <w:p w:rsidR="003059CB" w:rsidRPr="00E54991" w:rsidRDefault="003059CB" w:rsidP="00414C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59CB" w:rsidRPr="00E54991" w:rsidRDefault="003059CB" w:rsidP="00414C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Двойным щелчком </w:t>
      </w:r>
      <w:r w:rsidR="00B80284"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левой</w:t>
      </w:r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клавиши мыши выделим </w:t>
      </w:r>
      <w:r w:rsidRPr="00E549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66850" cy="752475"/>
            <wp:effectExtent l="0" t="0" r="0" b="952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CB" w:rsidRPr="00E54991" w:rsidRDefault="003059CB" w:rsidP="00414C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59CB" w:rsidRPr="00E54991" w:rsidRDefault="003059CB" w:rsidP="00414C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Вводим «Плавание» </w:t>
      </w:r>
      <w:r w:rsidRPr="00E549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05075" cy="542925"/>
            <wp:effectExtent l="0" t="0" r="9525" b="952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CE1" w:rsidRPr="00E54991" w:rsidRDefault="00414CE1" w:rsidP="00CE03C3">
      <w:pPr>
        <w:shd w:val="clear" w:color="auto" w:fill="FFFFFF"/>
        <w:spacing w:before="90" w:after="30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 лист представляет собой таблицу, ну а любая таблица состоит из строк и столбцов. При этом строки пронумерованы от 1 до 1 048 576, а столбцы обозначаются буквами латинского алфавита - от А до XFD.</w:t>
      </w:r>
    </w:p>
    <w:p w:rsidR="00414CE1" w:rsidRPr="00E54991" w:rsidRDefault="00414CE1" w:rsidP="00414C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67375" cy="1952625"/>
            <wp:effectExtent l="19050" t="0" r="9525" b="0"/>
            <wp:docPr id="138" name="Рисунок 138" descr="Нумерация строк и обозначение столбцов в таблице Экс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Нумерация строк и обозначение столбцов в таблице Эксель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74" cy="196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3C3" w:rsidRDefault="00CE03C3" w:rsidP="00414C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03C3" w:rsidRDefault="00CE03C3" w:rsidP="00414C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4CE1" w:rsidRPr="00E54991" w:rsidRDefault="00414CE1" w:rsidP="00CE03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Нумерация строк и обозначение столбцов в таблице </w:t>
      </w:r>
      <w:proofErr w:type="spellStart"/>
      <w:r w:rsidR="00E0001D"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Excel</w:t>
      </w:r>
      <w:proofErr w:type="spellEnd"/>
    </w:p>
    <w:p w:rsidR="00414CE1" w:rsidRPr="00E54991" w:rsidRDefault="00414CE1" w:rsidP="00CE03C3">
      <w:pPr>
        <w:shd w:val="clear" w:color="auto" w:fill="FFFFFF"/>
        <w:spacing w:before="90" w:after="30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этом, если проследить обозначение столбцов, то мы увидим, что когда алфавит заканчивается к букве прибавляется следующая по алфавиту буква, например, АА, АВ, АС и т.д.</w:t>
      </w:r>
    </w:p>
    <w:p w:rsidR="00414CE1" w:rsidRPr="00E54991" w:rsidRDefault="00414CE1" w:rsidP="00CE03C3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Логично, что на пересечении строк и столбцов располагается ячейка.</w:t>
      </w:r>
    </w:p>
    <w:p w:rsidR="00414CE1" w:rsidRPr="00E54991" w:rsidRDefault="00414CE1" w:rsidP="00CE03C3">
      <w:pPr>
        <w:shd w:val="clear" w:color="auto" w:fill="FFFFFF"/>
        <w:spacing w:before="90" w:after="30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Ячейка</w:t>
      </w:r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это главная "рабочая лошадка"</w:t>
      </w:r>
      <w:r w:rsidR="00E0001D"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E0001D"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Excel</w:t>
      </w:r>
      <w:proofErr w:type="spellEnd"/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Каждая ячейка таблицы может хранить число, текст или формулу. Именно формулы делают электронные таблицы такими удобными, но к формулам мы вернемся несколько позже.</w:t>
      </w:r>
    </w:p>
    <w:p w:rsidR="00414CE1" w:rsidRPr="00E54991" w:rsidRDefault="00414CE1" w:rsidP="00CE03C3">
      <w:pPr>
        <w:shd w:val="clear" w:color="auto" w:fill="FFFFFF"/>
        <w:spacing w:before="90" w:after="30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proofErr w:type="spellStart"/>
      <w:r w:rsidR="00E0001D"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Excel</w:t>
      </w:r>
      <w:proofErr w:type="spellEnd"/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верхняя левая ячейка имеет адрес A1, а это означает, что она находится на пересечении столбца А и строки 1. Щелкая мышью по ячейкам на листе, мы сможем увидеть их адрес в поле </w:t>
      </w:r>
      <w:r w:rsidRPr="00E549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Имени</w:t>
      </w:r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14CE1" w:rsidRPr="00E54991" w:rsidRDefault="00414CE1" w:rsidP="00414C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76675" cy="2193552"/>
            <wp:effectExtent l="19050" t="0" r="9525" b="0"/>
            <wp:docPr id="136" name="Рисунок 136" descr="Отображение адреса ячейки в поле Им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Отображение адреса ячейки в поле Имен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609" cy="220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CE1" w:rsidRPr="00E54991" w:rsidRDefault="00414CE1" w:rsidP="00414C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Отображение адреса ячейки в поле Имени</w:t>
      </w:r>
    </w:p>
    <w:p w:rsidR="00414CE1" w:rsidRPr="00E54991" w:rsidRDefault="00414CE1" w:rsidP="00CE03C3">
      <w:pPr>
        <w:shd w:val="clear" w:color="auto" w:fill="FFFFFF"/>
        <w:spacing w:before="90" w:after="30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любой момент времени только одна ячейка на листе может быть активной, то есть готовой к вводу данных. Об этом свидетельствует рамка, обрамляющая выделенную ячейку, а также ее адрес в поле </w:t>
      </w:r>
      <w:r w:rsidRPr="00E549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Имени</w:t>
      </w:r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14CE1" w:rsidRPr="00E54991" w:rsidRDefault="00414CE1" w:rsidP="00CE03C3">
      <w:pPr>
        <w:shd w:val="clear" w:color="auto" w:fill="FFFFFF"/>
        <w:spacing w:before="90" w:after="30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Обрамление называется </w:t>
      </w:r>
      <w:r w:rsidRPr="00E549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табличным </w:t>
      </w:r>
      <w:proofErr w:type="gramStart"/>
      <w:r w:rsidRPr="00E549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курсором</w:t>
      </w:r>
      <w:proofErr w:type="gramEnd"/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мы можем его перемещать либо мышью, щелчком по нужной ячейки таблицы, либо воспользоваться клавишами управления курсором (стрелками вправо-влево, вверх-вниз).</w:t>
      </w:r>
    </w:p>
    <w:p w:rsidR="00414CE1" w:rsidRPr="00E54991" w:rsidRDefault="00414CE1" w:rsidP="00414C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43400" cy="2457640"/>
            <wp:effectExtent l="19050" t="0" r="0" b="0"/>
            <wp:docPr id="135" name="Рисунок 135" descr="Табличный курсор и выделение заголовков строки и столбца активной ячей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Табличный курсор и выделение заголовков строки и столбца активной ячейк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769" cy="247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3C3" w:rsidRDefault="00CE03C3" w:rsidP="00414C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4CE1" w:rsidRPr="00E54991" w:rsidRDefault="00414CE1" w:rsidP="00CE03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Табличный курсор и выделение заголовков строки и столбца активной ячейки</w:t>
      </w:r>
    </w:p>
    <w:p w:rsidR="00414CE1" w:rsidRPr="00E54991" w:rsidRDefault="00414CE1" w:rsidP="00CE03C3">
      <w:pPr>
        <w:shd w:val="clear" w:color="auto" w:fill="FFFFFF"/>
        <w:spacing w:before="90" w:after="30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Также можно увидеть, что заголовки строки и столбца, на пересечении которых находится активная ячейка, подсвечиваются цветом, что также может быть полезно для быстрого определения местоположения выбранной ячейки.</w:t>
      </w:r>
    </w:p>
    <w:p w:rsidR="00414CE1" w:rsidRPr="00E54991" w:rsidRDefault="00414CE1" w:rsidP="00CE03C3">
      <w:pPr>
        <w:shd w:val="clear" w:color="auto" w:fill="FFFFFF"/>
        <w:spacing w:before="90" w:after="30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Итак, суть работы в </w:t>
      </w:r>
      <w:proofErr w:type="spellStart"/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Excel</w:t>
      </w:r>
      <w:proofErr w:type="spellEnd"/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сводится к вводу и форматированию данных в таблице на рабочем листе. Чтобы начать ввод данных в ячейку или изменить ее внешний вид, мы должны сначала эту ячейку выбрать (активировать). Для этого можно использовать либо мышь, либо клавиши управления курсором.</w:t>
      </w:r>
    </w:p>
    <w:p w:rsidR="00414CE1" w:rsidRPr="00E54991" w:rsidRDefault="00414CE1" w:rsidP="00CE03C3">
      <w:pPr>
        <w:shd w:val="clear" w:color="auto" w:fill="FFFFFF"/>
        <w:spacing w:before="90" w:after="30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операции с ячейками производятся с помощью инструментов, которые сгруппированы по назначению и вынесены на панели инструментов (1, см. рис. ниже).</w:t>
      </w:r>
    </w:p>
    <w:p w:rsidR="00414CE1" w:rsidRPr="00E54991" w:rsidRDefault="00414CE1" w:rsidP="00414C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7563" cy="1873567"/>
            <wp:effectExtent l="0" t="0" r="0" b="0"/>
            <wp:docPr id="134" name="Рисунок 134" descr="Интерфейс Эксель -  панели инструментов (1), вкладки (2), названия панелей (3), лента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Интерфейс Эксель -  панели инструментов (1), вкладки (2), названия панелей (3), лента (4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661" cy="190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CE1" w:rsidRPr="00E54991" w:rsidRDefault="00414CE1" w:rsidP="00CE03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Интерфейс </w:t>
      </w:r>
      <w:r w:rsidR="00E0001D"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Excel</w:t>
      </w:r>
      <w:r w:rsidRPr="00E549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панели инструментов (1), вкладки (2), названия панелей (3), лента (4)</w:t>
      </w:r>
    </w:p>
    <w:p w:rsidR="00414CE1" w:rsidRPr="00E54991" w:rsidRDefault="00414CE1" w:rsidP="00CE03C3">
      <w:pPr>
        <w:shd w:val="clear" w:color="auto" w:fill="FFFFFF"/>
        <w:spacing w:before="90" w:after="30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Сами панели инструментов также сгруппированы и располагаются на тематических вкладках (2) - </w:t>
      </w:r>
      <w:r w:rsidRPr="00E549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Главная</w:t>
      </w:r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E549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Вставка</w:t>
      </w:r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E549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Разметка страницы</w:t>
      </w:r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т.д.</w:t>
      </w:r>
    </w:p>
    <w:p w:rsidR="00414CE1" w:rsidRPr="00E54991" w:rsidRDefault="00414CE1" w:rsidP="00CE03C3">
      <w:pPr>
        <w:shd w:val="clear" w:color="auto" w:fill="FFFFFF"/>
        <w:spacing w:before="90" w:after="30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Щелчком мыши по вкладке мы переключаемся на нужную вкладку и видим расположенные на ней панели инструментов, которые в свою очередь подписаны в нижней части (3). Это дает нам представление о том, для каких целей используются инструменты конкретной панели.</w:t>
      </w:r>
    </w:p>
    <w:p w:rsidR="00414CE1" w:rsidRPr="00E54991" w:rsidRDefault="00414CE1" w:rsidP="00CE03C3">
      <w:pPr>
        <w:shd w:val="clear" w:color="auto" w:fill="FFFFFF"/>
        <w:spacing w:before="90" w:after="30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Область, где размещаются панели инструментов, называют </w:t>
      </w:r>
      <w:r w:rsidRPr="00E549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Лентой</w:t>
      </w:r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(4). Ее можно скрыть, чтобы расширить рабочую область программы. Делается это двойным щелчком мыши по активной вкладке.</w:t>
      </w:r>
    </w:p>
    <w:p w:rsidR="001D410D" w:rsidRPr="00E54991" w:rsidRDefault="001D410D" w:rsidP="00580751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noProof/>
          <w:color w:val="F729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057400" cy="752475"/>
            <wp:effectExtent l="0" t="0" r="0" b="9525"/>
            <wp:docPr id="31" name="Рисунок 31" descr="Excel">
              <a:hlinkClick xmlns:a="http://schemas.openxmlformats.org/drawingml/2006/main" r:id="rId1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cel">
                      <a:hlinkClick r:id="rId1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0D" w:rsidRPr="00E54991" w:rsidRDefault="001D410D" w:rsidP="00CE03C3">
      <w:pPr>
        <w:shd w:val="clear" w:color="auto" w:fill="FFFFFF"/>
        <w:spacing w:after="24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множество ячеек в столбцах и строках. По сути – таблица. Столбцы обозначены латинскими буквами. Строки – цифрами. Если вывести этот лист на печать, получим чистую страницу. Без всяких границ.</w:t>
      </w:r>
    </w:p>
    <w:p w:rsidR="001D410D" w:rsidRPr="00CE03C3" w:rsidRDefault="001D410D" w:rsidP="00CE03C3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Сначала давайте научимся работать с ячейками, строками и столбцами.</w:t>
      </w:r>
    </w:p>
    <w:p w:rsidR="001D410D" w:rsidRPr="00E54991" w:rsidRDefault="001D410D" w:rsidP="001D410D">
      <w:pPr>
        <w:shd w:val="clear" w:color="auto" w:fill="FFFFFF"/>
        <w:spacing w:after="210" w:line="312" w:lineRule="atLeast"/>
        <w:textAlignment w:val="baseline"/>
        <w:outlineLvl w:val="2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Как выделить столбец и строку</w:t>
      </w:r>
    </w:p>
    <w:p w:rsidR="001D410D" w:rsidRPr="00E54991" w:rsidRDefault="001D410D" w:rsidP="001D410D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выделить весь столбец, щелкаем по его названию (латинской букве) левой кнопкой мыши.</w:t>
      </w:r>
    </w:p>
    <w:p w:rsidR="001D410D" w:rsidRPr="00E54991" w:rsidRDefault="001D410D" w:rsidP="001D410D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noProof/>
          <w:color w:val="F729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943100" cy="933450"/>
            <wp:effectExtent l="0" t="0" r="0" b="0"/>
            <wp:docPr id="30" name="Рисунок 30" descr="Excel">
              <a:hlinkClick xmlns:a="http://schemas.openxmlformats.org/drawingml/2006/main" r:id="rId1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xcel">
                      <a:hlinkClick r:id="rId1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0D" w:rsidRPr="00E54991" w:rsidRDefault="001D410D" w:rsidP="001D410D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выделения строки – по названию строки (по цифре).</w:t>
      </w:r>
    </w:p>
    <w:p w:rsidR="001D410D" w:rsidRPr="00E54991" w:rsidRDefault="001D410D" w:rsidP="001D410D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noProof/>
          <w:color w:val="F729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333500" cy="685800"/>
            <wp:effectExtent l="0" t="0" r="0" b="0"/>
            <wp:docPr id="29" name="Рисунок 29" descr="Excel">
              <a:hlinkClick xmlns:a="http://schemas.openxmlformats.org/drawingml/2006/main" r:id="rId2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xcel">
                      <a:hlinkClick r:id="rId2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0D" w:rsidRPr="00E54991" w:rsidRDefault="001D410D" w:rsidP="00CE03C3">
      <w:pPr>
        <w:shd w:val="clear" w:color="auto" w:fill="FFFFFF"/>
        <w:spacing w:after="24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выделить несколько столбцов или строк, щелкаем левой кнопкой мыши по названию, держим и протаскиваем.</w:t>
      </w:r>
    </w:p>
    <w:p w:rsidR="001D410D" w:rsidRPr="00E54991" w:rsidRDefault="001D410D" w:rsidP="00CE03C3">
      <w:pPr>
        <w:shd w:val="clear" w:color="auto" w:fill="FFFFFF"/>
        <w:spacing w:after="24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выделения столбца с помощью горячих клавиш ставим курсор в любую ячейку нужного столбца – нажимаем </w:t>
      </w:r>
      <w:proofErr w:type="spellStart"/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Ctrl</w:t>
      </w:r>
      <w:proofErr w:type="spellEnd"/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+ пробел. Для выделения строки – </w:t>
      </w:r>
      <w:proofErr w:type="spellStart"/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Shift</w:t>
      </w:r>
      <w:proofErr w:type="spellEnd"/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+ пробел.</w:t>
      </w:r>
    </w:p>
    <w:p w:rsidR="001D410D" w:rsidRPr="00E54991" w:rsidRDefault="001D410D" w:rsidP="00CE03C3">
      <w:pPr>
        <w:shd w:val="clear" w:color="auto" w:fill="FFFFFF"/>
        <w:spacing w:after="210" w:line="312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Как изменить границы ячеек</w:t>
      </w:r>
    </w:p>
    <w:p w:rsidR="001D410D" w:rsidRPr="00E54991" w:rsidRDefault="001D410D" w:rsidP="00CE03C3">
      <w:pPr>
        <w:shd w:val="clear" w:color="auto" w:fill="FFFFFF"/>
        <w:spacing w:after="24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информация при заполнении таблицы не помещается нужно изменить границы ячеек:</w:t>
      </w:r>
    </w:p>
    <w:p w:rsidR="001D410D" w:rsidRPr="00E54991" w:rsidRDefault="001D410D" w:rsidP="001D410D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Передвинуть вручную, зацепив границу ячейки левой кнопкой мыши.</w:t>
      </w:r>
    </w:p>
    <w:p w:rsidR="001D410D" w:rsidRPr="00E54991" w:rsidRDefault="001D410D" w:rsidP="001D410D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noProof/>
          <w:color w:val="F729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486025" cy="752475"/>
            <wp:effectExtent l="0" t="0" r="9525" b="9525"/>
            <wp:docPr id="28" name="Рисунок 28" descr="Excel">
              <a:hlinkClick xmlns:a="http://schemas.openxmlformats.org/drawingml/2006/main" r:id="rId2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xcel">
                      <a:hlinkClick r:id="rId2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0D" w:rsidRPr="00E54991" w:rsidRDefault="001D410D" w:rsidP="001D410D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длинное слово записано в ячейку, щелкнуть 2 раза по границе столбца / строки. Программа автоматически расширит границы.</w:t>
      </w:r>
    </w:p>
    <w:p w:rsidR="001D410D" w:rsidRPr="00E54991" w:rsidRDefault="001D410D" w:rsidP="001D410D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noProof/>
          <w:color w:val="F729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600325" cy="790575"/>
            <wp:effectExtent l="0" t="0" r="9525" b="9525"/>
            <wp:docPr id="27" name="Рисунок 27" descr="Excel">
              <a:hlinkClick xmlns:a="http://schemas.openxmlformats.org/drawingml/2006/main" r:id="rId2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xcel">
                      <a:hlinkClick r:id="rId2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0D" w:rsidRPr="00E54991" w:rsidRDefault="001D410D" w:rsidP="001D410D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нужно сохранить ширину столбца, но увеличить высоту строки, воспользуемся кнопкой «</w:t>
      </w:r>
      <w:r w:rsidR="0060638A"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Буфер обмена</w:t>
      </w:r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на панели инструментов.</w:t>
      </w:r>
    </w:p>
    <w:p w:rsidR="001D410D" w:rsidRPr="00E54991" w:rsidRDefault="0060638A" w:rsidP="001D410D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24325" cy="2152650"/>
            <wp:effectExtent l="0" t="0" r="9525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0D" w:rsidRPr="00E54991" w:rsidRDefault="001D410D" w:rsidP="00CE03C3">
      <w:pPr>
        <w:spacing w:after="24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3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Для изменения ширины столбцов и высоты строк сразу в определенном диапазоне выделяем область, увеличиваем 1 столбец /строку (передвигаем вручную) – автоматически изменится размер всех выделенных столбцов и строк.</w:t>
      </w:r>
    </w:p>
    <w:p w:rsidR="001D410D" w:rsidRPr="00E54991" w:rsidRDefault="001D410D" w:rsidP="001D410D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noProof/>
          <w:color w:val="F729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771900" cy="1228725"/>
            <wp:effectExtent l="0" t="0" r="0" b="9525"/>
            <wp:docPr id="25" name="Рисунок 25" descr="Excel">
              <a:hlinkClick xmlns:a="http://schemas.openxmlformats.org/drawingml/2006/main" r:id="rId2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xcel">
                      <a:hlinkClick r:id="rId2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0D" w:rsidRPr="00E54991" w:rsidRDefault="001D410D" w:rsidP="00CE03C3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Примечание.</w:t>
      </w:r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Чтобы вернуть прежний размер, можно нажать кнопку «Отмена» или комбинацию горячих клавиш CTRL+Z. Но она срабатывает тогда, когда делаешь сразу. Позже – не поможет.</w:t>
      </w:r>
    </w:p>
    <w:p w:rsidR="001D410D" w:rsidRPr="00E54991" w:rsidRDefault="001D410D" w:rsidP="00CE03C3">
      <w:pPr>
        <w:shd w:val="clear" w:color="auto" w:fill="FFFFFF"/>
        <w:spacing w:after="24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вернуть строки в исходные границы, открываем меню инструмента: «Главная»-«Формат» и выбираем «</w:t>
      </w:r>
      <w:proofErr w:type="spellStart"/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Автоподбор</w:t>
      </w:r>
      <w:proofErr w:type="spellEnd"/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высоты строки»</w:t>
      </w:r>
    </w:p>
    <w:p w:rsidR="001D410D" w:rsidRPr="00E54991" w:rsidRDefault="00DB2688" w:rsidP="001D410D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95425" cy="2220013"/>
            <wp:effectExtent l="19050" t="0" r="9525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851" cy="223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0D" w:rsidRPr="00E54991" w:rsidRDefault="001D410D" w:rsidP="00CE03C3">
      <w:pPr>
        <w:shd w:val="clear" w:color="auto" w:fill="FFFFFF"/>
        <w:spacing w:after="24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столбцов такой метод не актуален. Нажимаем «Формат» - «Ширина по умолчанию». Запоминаем эту цифру. Выделяем любую ячейку в столбце, границы которого необходимо «вернуть». Снова «Формат» - «Ширина столбца» - вводим заданный программой показатель (как правило это 8,43 - количество символов шрифта </w:t>
      </w:r>
      <w:proofErr w:type="spellStart"/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Calibri</w:t>
      </w:r>
      <w:proofErr w:type="spellEnd"/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размером в 11 пунктов). ОК.</w:t>
      </w:r>
    </w:p>
    <w:p w:rsidR="001D410D" w:rsidRPr="00E54991" w:rsidRDefault="001D410D" w:rsidP="001D410D">
      <w:pPr>
        <w:shd w:val="clear" w:color="auto" w:fill="FFFFFF"/>
        <w:spacing w:after="210" w:line="312" w:lineRule="atLeast"/>
        <w:textAlignment w:val="baseline"/>
        <w:outlineLvl w:val="2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Как вставить столбец или строку</w:t>
      </w:r>
    </w:p>
    <w:p w:rsidR="001D410D" w:rsidRPr="00E54991" w:rsidRDefault="001D410D" w:rsidP="00CE03C3">
      <w:pPr>
        <w:shd w:val="clear" w:color="auto" w:fill="FFFFFF"/>
        <w:spacing w:after="24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Выделяем столбец /строку правее /ниже того места, где нужно вставить новый диапазон. То есть столбец появится слева от выделенной ячейки. А строка – выше.</w:t>
      </w:r>
    </w:p>
    <w:p w:rsidR="001D410D" w:rsidRPr="00E54991" w:rsidRDefault="001D410D" w:rsidP="001D410D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noProof/>
          <w:color w:val="F729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190750" cy="952500"/>
            <wp:effectExtent l="0" t="0" r="0" b="0"/>
            <wp:docPr id="23" name="Рисунок 23" descr="Excel">
              <a:hlinkClick xmlns:a="http://schemas.openxmlformats.org/drawingml/2006/main" r:id="rId3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xcel">
                      <a:hlinkClick r:id="rId3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0D" w:rsidRPr="00E54991" w:rsidRDefault="001D410D" w:rsidP="00CE03C3">
      <w:pPr>
        <w:shd w:val="clear" w:color="auto" w:fill="FFFFFF"/>
        <w:spacing w:after="24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Нажимаем правой кнопкой мыши – выбираем в выпадающем меню «Вставить» (или жмем комбинацию горячих клавиш CTRL+SHIFT+"=").</w:t>
      </w:r>
    </w:p>
    <w:p w:rsidR="001D410D" w:rsidRPr="00E54991" w:rsidRDefault="00D13125" w:rsidP="001D410D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009775" cy="1295400"/>
            <wp:effectExtent l="0" t="0" r="9525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0D" w:rsidRPr="00E54991" w:rsidRDefault="001D410D" w:rsidP="001D410D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Отмечаем и жмем ОК.</w:t>
      </w:r>
    </w:p>
    <w:p w:rsidR="001D410D" w:rsidRDefault="001D410D" w:rsidP="00CE03C3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Совет.</w:t>
      </w:r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 быстрой вставки столбца нужно выделить столбец в желаемом месте и нажать CTRL+SHIFT+"=".</w:t>
      </w:r>
    </w:p>
    <w:p w:rsidR="001D410D" w:rsidRPr="009B3DF3" w:rsidRDefault="009D24CA" w:rsidP="00CE03C3">
      <w:pPr>
        <w:shd w:val="clear" w:color="auto" w:fill="FFFFFF"/>
        <w:spacing w:after="21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pacing w:val="-11"/>
          <w:sz w:val="24"/>
          <w:szCs w:val="24"/>
          <w:lang w:eastAsia="ru-RU"/>
        </w:rPr>
      </w:pPr>
      <w:r w:rsidRPr="009B3DF3">
        <w:rPr>
          <w:rFonts w:ascii="Times New Roman" w:eastAsia="Times New Roman" w:hAnsi="Times New Roman" w:cs="Times New Roman"/>
          <w:b/>
          <w:spacing w:val="-11"/>
          <w:sz w:val="24"/>
          <w:szCs w:val="24"/>
          <w:lang w:eastAsia="ru-RU"/>
        </w:rPr>
        <w:t>К</w:t>
      </w:r>
      <w:r w:rsidR="001D410D" w:rsidRPr="009B3DF3">
        <w:rPr>
          <w:rFonts w:ascii="Times New Roman" w:eastAsia="Times New Roman" w:hAnsi="Times New Roman" w:cs="Times New Roman"/>
          <w:b/>
          <w:spacing w:val="-11"/>
          <w:sz w:val="24"/>
          <w:szCs w:val="24"/>
          <w:lang w:eastAsia="ru-RU"/>
        </w:rPr>
        <w:t xml:space="preserve">АК СОЗДАТЬ ТАБЛИЦУ В EXCEL: </w:t>
      </w:r>
    </w:p>
    <w:p w:rsidR="001D410D" w:rsidRPr="00E54991" w:rsidRDefault="001D410D" w:rsidP="00CE03C3">
      <w:pPr>
        <w:shd w:val="clear" w:color="auto" w:fill="FFFFFF"/>
        <w:spacing w:after="24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Простейший способ создания таблиц уже известен. Но в </w:t>
      </w:r>
      <w:proofErr w:type="spellStart"/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Excel</w:t>
      </w:r>
      <w:proofErr w:type="spellEnd"/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есть более удобный вариант (в плане последующего форматирования, работы с данными).</w:t>
      </w:r>
    </w:p>
    <w:p w:rsidR="001D410D" w:rsidRPr="00E54991" w:rsidRDefault="001D410D" w:rsidP="00CE03C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Сделаем «умную» (динамическую) таблицу:</w:t>
      </w:r>
    </w:p>
    <w:p w:rsidR="001D410D" w:rsidRPr="00E54991" w:rsidRDefault="001D410D" w:rsidP="00CE03C3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Переходим на вкладку «Вставка» - инструмент «Таблица» (или нажмите комбинацию горячих клавиш CTRL+T).</w:t>
      </w:r>
    </w:p>
    <w:p w:rsidR="009D24CA" w:rsidRDefault="009D24CA" w:rsidP="009D24CA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24CA" w:rsidRDefault="009D24CA" w:rsidP="009D24CA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28675" cy="962025"/>
            <wp:effectExtent l="0" t="0" r="9525" b="952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0D" w:rsidRPr="00E54991" w:rsidRDefault="001D410D" w:rsidP="00CE03C3">
      <w:pPr>
        <w:shd w:val="clear" w:color="auto" w:fill="FFFFFF"/>
        <w:spacing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открывшемся диалоговом окне указываем диапазон для данных. Отмечаем, что таблица с подзаголовками. Жмем ОК. Ничего страшного, если сразу не угадаете диапазон. «Умная таблица» подвижная, динамическая.</w:t>
      </w:r>
    </w:p>
    <w:p w:rsidR="009B3DF3" w:rsidRPr="00E54991" w:rsidRDefault="009D24CA" w:rsidP="001D410D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76475" cy="3057525"/>
            <wp:effectExtent l="0" t="0" r="9525" b="952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3C3" w:rsidRDefault="00CE03C3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spacing w:val="-11"/>
          <w:sz w:val="24"/>
          <w:szCs w:val="24"/>
          <w:lang w:eastAsia="ru-RU"/>
        </w:rPr>
      </w:pPr>
    </w:p>
    <w:p w:rsidR="00CE03C3" w:rsidRDefault="00CE03C3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spacing w:val="-11"/>
          <w:sz w:val="24"/>
          <w:szCs w:val="24"/>
          <w:lang w:eastAsia="ru-RU"/>
        </w:rPr>
      </w:pPr>
    </w:p>
    <w:p w:rsidR="00C72A4F" w:rsidRDefault="00C72A4F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lastRenderedPageBreak/>
        <w:t>Вносим название таблицы</w:t>
      </w:r>
    </w:p>
    <w:p w:rsidR="00C72A4F" w:rsidRDefault="00C72A4F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11"/>
          <w:sz w:val="24"/>
          <w:szCs w:val="24"/>
          <w:lang w:eastAsia="ru-RU"/>
        </w:rPr>
        <w:drawing>
          <wp:inline distT="0" distB="0" distL="0" distR="0">
            <wp:extent cx="2438400" cy="2230536"/>
            <wp:effectExtent l="1905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3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A4F" w:rsidRDefault="00C72A4F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Мы видим, что название не поместилось в ячейку полностью, мы объединим ячейку на всю длину таблицы</w:t>
      </w:r>
    </w:p>
    <w:p w:rsidR="00C72A4F" w:rsidRDefault="00C72A4F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11"/>
          <w:sz w:val="24"/>
          <w:szCs w:val="24"/>
          <w:lang w:eastAsia="ru-RU"/>
        </w:rPr>
        <w:drawing>
          <wp:inline distT="0" distB="0" distL="0" distR="0">
            <wp:extent cx="3676650" cy="2066439"/>
            <wp:effectExtent l="1905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601" cy="206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A4F" w:rsidRDefault="00C72A4F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Объединяем ячейки с названием</w:t>
      </w:r>
    </w:p>
    <w:p w:rsidR="00C72A4F" w:rsidRDefault="00C72A4F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Выделим необходимое количество ячеек</w:t>
      </w:r>
    </w:p>
    <w:p w:rsidR="00C72A4F" w:rsidRDefault="00C72A4F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11"/>
          <w:sz w:val="24"/>
          <w:szCs w:val="24"/>
          <w:lang w:eastAsia="ru-RU"/>
        </w:rPr>
        <w:drawing>
          <wp:inline distT="0" distB="0" distL="0" distR="0">
            <wp:extent cx="5229225" cy="742950"/>
            <wp:effectExtent l="0" t="0" r="9525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A4F" w:rsidRDefault="00C72A4F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Нажимаем клавишу </w:t>
      </w:r>
      <w:r>
        <w:rPr>
          <w:rFonts w:ascii="Times New Roman" w:eastAsia="Times New Roman" w:hAnsi="Times New Roman" w:cs="Times New Roman"/>
          <w:noProof/>
          <w:spacing w:val="-11"/>
          <w:sz w:val="24"/>
          <w:szCs w:val="24"/>
          <w:lang w:eastAsia="ru-RU"/>
        </w:rPr>
        <w:drawing>
          <wp:inline distT="0" distB="0" distL="0" distR="0">
            <wp:extent cx="390525" cy="333375"/>
            <wp:effectExtent l="0" t="0" r="9525" b="9525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A4F" w:rsidRDefault="00C72A4F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11"/>
          <w:sz w:val="24"/>
          <w:szCs w:val="24"/>
          <w:lang w:eastAsia="ru-RU"/>
        </w:rPr>
        <w:drawing>
          <wp:inline distT="0" distB="0" distL="0" distR="0">
            <wp:extent cx="3924300" cy="1552575"/>
            <wp:effectExtent l="1905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555" cy="155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A4F" w:rsidRDefault="00C72A4F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lastRenderedPageBreak/>
        <w:t>Результатом нажатия таблица имеет вид</w:t>
      </w:r>
    </w:p>
    <w:p w:rsidR="00C72A4F" w:rsidRDefault="00C72A4F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11"/>
          <w:sz w:val="24"/>
          <w:szCs w:val="24"/>
          <w:lang w:eastAsia="ru-RU"/>
        </w:rPr>
        <w:drawing>
          <wp:inline distT="0" distB="0" distL="0" distR="0">
            <wp:extent cx="5391150" cy="828675"/>
            <wp:effectExtent l="0" t="0" r="0" b="952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8EE" w:rsidRDefault="004076A7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Заполняем таблицу</w:t>
      </w:r>
    </w:p>
    <w:p w:rsidR="004076A7" w:rsidRDefault="00AA624E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11"/>
          <w:sz w:val="24"/>
          <w:szCs w:val="24"/>
          <w:lang w:eastAsia="ru-RU"/>
        </w:rPr>
        <w:drawing>
          <wp:inline distT="0" distB="0" distL="0" distR="0">
            <wp:extent cx="5212080" cy="1005840"/>
            <wp:effectExtent l="0" t="0" r="7620" b="381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24E" w:rsidRDefault="00AA624E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Для того, чтобы на печать вывести таблицу, выделим ее и зададим Границы</w:t>
      </w:r>
      <w:r>
        <w:rPr>
          <w:rFonts w:ascii="Times New Roman" w:eastAsia="Times New Roman" w:hAnsi="Times New Roman" w:cs="Times New Roman"/>
          <w:noProof/>
          <w:spacing w:val="-11"/>
          <w:sz w:val="24"/>
          <w:szCs w:val="24"/>
          <w:lang w:eastAsia="ru-RU"/>
        </w:rPr>
        <w:drawing>
          <wp:inline distT="0" distB="0" distL="0" distR="0">
            <wp:extent cx="2562225" cy="4057650"/>
            <wp:effectExtent l="0" t="0" r="9525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выберем </w:t>
      </w:r>
      <w:r>
        <w:rPr>
          <w:rFonts w:ascii="Times New Roman" w:eastAsia="Times New Roman" w:hAnsi="Times New Roman" w:cs="Times New Roman"/>
          <w:noProof/>
          <w:spacing w:val="-11"/>
          <w:sz w:val="24"/>
          <w:szCs w:val="24"/>
          <w:lang w:eastAsia="ru-RU"/>
        </w:rPr>
        <w:drawing>
          <wp:inline distT="0" distB="0" distL="0" distR="0">
            <wp:extent cx="1095375" cy="228600"/>
            <wp:effectExtent l="0" t="0" r="9525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24E" w:rsidRDefault="00AA624E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11"/>
          <w:sz w:val="24"/>
          <w:szCs w:val="24"/>
          <w:lang w:eastAsia="ru-RU"/>
        </w:rPr>
        <w:drawing>
          <wp:inline distT="0" distB="0" distL="0" distR="0">
            <wp:extent cx="5191125" cy="1038225"/>
            <wp:effectExtent l="0" t="0" r="9525" b="9525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3C3" w:rsidRDefault="00CE03C3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</w:p>
    <w:p w:rsidR="00CE03C3" w:rsidRDefault="00CE03C3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</w:p>
    <w:p w:rsidR="00CE03C3" w:rsidRDefault="00CE03C3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</w:p>
    <w:p w:rsidR="00AA624E" w:rsidRDefault="00AA624E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lastRenderedPageBreak/>
        <w:t>Результат</w:t>
      </w:r>
    </w:p>
    <w:p w:rsidR="00AA624E" w:rsidRDefault="00AA624E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11"/>
          <w:sz w:val="24"/>
          <w:szCs w:val="24"/>
          <w:lang w:eastAsia="ru-RU"/>
        </w:rPr>
        <w:drawing>
          <wp:inline distT="0" distB="0" distL="0" distR="0">
            <wp:extent cx="5303520" cy="914400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24E" w:rsidRDefault="00AA624E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</w:p>
    <w:p w:rsidR="00AA624E" w:rsidRPr="00225731" w:rsidRDefault="00225731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spacing w:val="-11"/>
          <w:sz w:val="24"/>
          <w:szCs w:val="24"/>
          <w:lang w:eastAsia="ru-RU"/>
        </w:rPr>
      </w:pPr>
      <w:r w:rsidRPr="00225731">
        <w:rPr>
          <w:rFonts w:ascii="Times New Roman" w:eastAsia="Times New Roman" w:hAnsi="Times New Roman" w:cs="Times New Roman"/>
          <w:b/>
          <w:spacing w:val="-11"/>
          <w:sz w:val="24"/>
          <w:szCs w:val="24"/>
          <w:lang w:eastAsia="ru-RU"/>
        </w:rPr>
        <w:t>Работа с формулами</w:t>
      </w:r>
    </w:p>
    <w:p w:rsidR="00225731" w:rsidRDefault="00235D3C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11"/>
          <w:sz w:val="24"/>
          <w:szCs w:val="24"/>
          <w:lang w:eastAsia="ru-RU"/>
        </w:rPr>
        <w:drawing>
          <wp:inline distT="0" distB="0" distL="0" distR="0">
            <wp:extent cx="5934075" cy="381000"/>
            <wp:effectExtent l="0" t="0" r="9525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D3C" w:rsidRDefault="00235D3C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Нажав на ярлык </w:t>
      </w:r>
      <w:r>
        <w:rPr>
          <w:rFonts w:ascii="Times New Roman" w:eastAsia="Times New Roman" w:hAnsi="Times New Roman" w:cs="Times New Roman"/>
          <w:noProof/>
          <w:spacing w:val="-11"/>
          <w:sz w:val="24"/>
          <w:szCs w:val="24"/>
          <w:lang w:eastAsia="ru-RU"/>
        </w:rPr>
        <w:drawing>
          <wp:inline distT="0" distB="0" distL="0" distR="0">
            <wp:extent cx="266700" cy="285750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D3C" w:rsidRDefault="00235D3C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Появится </w:t>
      </w:r>
      <w:proofErr w:type="spellStart"/>
      <w:r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ме</w:t>
      </w:r>
      <w:proofErr w:type="spellEnd"/>
      <w:r w:rsidR="001024D6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ню, где мы можем выбрать формулу для расчета. Рассмотрим самую распространенную нахождение суммы:</w:t>
      </w:r>
    </w:p>
    <w:p w:rsidR="00235D3C" w:rsidRDefault="00FA1302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1 способ</w:t>
      </w:r>
    </w:p>
    <w:p w:rsidR="00FA1302" w:rsidRDefault="001024D6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Выделяем числа для суммирования и выделяем ячейку для записи суммы</w:t>
      </w:r>
    </w:p>
    <w:p w:rsidR="001024D6" w:rsidRDefault="001024D6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11"/>
          <w:sz w:val="24"/>
          <w:szCs w:val="24"/>
          <w:lang w:eastAsia="ru-RU"/>
        </w:rPr>
        <w:drawing>
          <wp:inline distT="0" distB="0" distL="0" distR="0">
            <wp:extent cx="5724525" cy="1162050"/>
            <wp:effectExtent l="0" t="0" r="9525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4D6" w:rsidRDefault="001024D6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Нажимаем на значок определяющий сумму </w:t>
      </w:r>
      <w:r>
        <w:rPr>
          <w:rFonts w:ascii="Times New Roman" w:eastAsia="Times New Roman" w:hAnsi="Times New Roman" w:cs="Times New Roman"/>
          <w:noProof/>
          <w:spacing w:val="-11"/>
          <w:sz w:val="24"/>
          <w:szCs w:val="24"/>
          <w:lang w:eastAsia="ru-RU"/>
        </w:rPr>
        <w:drawing>
          <wp:inline distT="0" distB="0" distL="0" distR="0">
            <wp:extent cx="447675" cy="219075"/>
            <wp:effectExtent l="0" t="0" r="9525" b="9525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4D6" w:rsidRDefault="001024D6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Результат вычисленная сумма </w:t>
      </w:r>
    </w:p>
    <w:p w:rsidR="001024D6" w:rsidRDefault="001024D6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11"/>
          <w:sz w:val="24"/>
          <w:szCs w:val="24"/>
          <w:lang w:eastAsia="ru-RU"/>
        </w:rPr>
        <w:drawing>
          <wp:inline distT="0" distB="0" distL="0" distR="0">
            <wp:extent cx="5943600" cy="914400"/>
            <wp:effectExtent l="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4D6" w:rsidRDefault="001024D6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Сумма по столбцам такая же.</w:t>
      </w:r>
    </w:p>
    <w:p w:rsidR="001024D6" w:rsidRDefault="001024D6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2 способ</w:t>
      </w:r>
    </w:p>
    <w:p w:rsidR="001024D6" w:rsidRDefault="001024D6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Курсор устанавливаем на ячейку в какой будем рассчитывать сумму</w:t>
      </w:r>
    </w:p>
    <w:p w:rsidR="001024D6" w:rsidRDefault="001024D6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11"/>
          <w:sz w:val="24"/>
          <w:szCs w:val="24"/>
          <w:lang w:eastAsia="ru-RU"/>
        </w:rPr>
        <w:drawing>
          <wp:inline distT="0" distB="0" distL="0" distR="0">
            <wp:extent cx="5838825" cy="971550"/>
            <wp:effectExtent l="0" t="0" r="9525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4D6" w:rsidRDefault="00AD5FBE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lastRenderedPageBreak/>
        <w:t xml:space="preserve">Входим в меню </w:t>
      </w:r>
      <w:r>
        <w:rPr>
          <w:rFonts w:ascii="Times New Roman" w:eastAsia="Times New Roman" w:hAnsi="Times New Roman" w:cs="Times New Roman"/>
          <w:noProof/>
          <w:spacing w:val="-11"/>
          <w:sz w:val="24"/>
          <w:szCs w:val="24"/>
          <w:lang w:eastAsia="ru-RU"/>
        </w:rPr>
        <w:drawing>
          <wp:inline distT="0" distB="0" distL="0" distR="0">
            <wp:extent cx="371475" cy="323850"/>
            <wp:effectExtent l="0" t="0" r="9525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BE" w:rsidRDefault="00AD5FBE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Открываем меню</w:t>
      </w:r>
    </w:p>
    <w:p w:rsidR="00AD5FBE" w:rsidRDefault="00AD5FBE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11"/>
          <w:sz w:val="24"/>
          <w:szCs w:val="24"/>
          <w:lang w:eastAsia="ru-RU"/>
        </w:rPr>
        <w:drawing>
          <wp:inline distT="0" distB="0" distL="0" distR="0">
            <wp:extent cx="2943225" cy="2550795"/>
            <wp:effectExtent l="0" t="0" r="0" b="1905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709" cy="255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BE" w:rsidRDefault="00AD5FBE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Открываем  Категории выбираем в меню - Математические</w:t>
      </w:r>
      <w:r>
        <w:rPr>
          <w:rFonts w:ascii="Times New Roman" w:eastAsia="Times New Roman" w:hAnsi="Times New Roman" w:cs="Times New Roman"/>
          <w:noProof/>
          <w:spacing w:val="-11"/>
          <w:sz w:val="24"/>
          <w:szCs w:val="24"/>
          <w:lang w:eastAsia="ru-RU"/>
        </w:rPr>
        <w:drawing>
          <wp:inline distT="0" distB="0" distL="0" distR="0">
            <wp:extent cx="3362325" cy="2912982"/>
            <wp:effectExtent l="19050" t="0" r="9525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91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E06" w:rsidRDefault="00EC4E06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Ищем формулу «СУММ», выбираем и нажимаем ОК.</w:t>
      </w:r>
    </w:p>
    <w:p w:rsidR="00AD5FBE" w:rsidRDefault="00EC4E06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11"/>
          <w:sz w:val="24"/>
          <w:szCs w:val="24"/>
          <w:lang w:eastAsia="ru-RU"/>
        </w:rPr>
        <w:drawing>
          <wp:inline distT="0" distB="0" distL="0" distR="0">
            <wp:extent cx="5324475" cy="1800225"/>
            <wp:effectExtent l="19050" t="0" r="9525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912" cy="180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E06" w:rsidRDefault="00EC4E06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Высветится окно </w:t>
      </w:r>
    </w:p>
    <w:p w:rsidR="00EC4E06" w:rsidRDefault="00EC4E06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11"/>
          <w:sz w:val="24"/>
          <w:szCs w:val="24"/>
          <w:lang w:eastAsia="ru-RU"/>
        </w:rPr>
        <w:lastRenderedPageBreak/>
        <w:drawing>
          <wp:inline distT="0" distB="0" distL="0" distR="0">
            <wp:extent cx="3086100" cy="2640173"/>
            <wp:effectExtent l="1905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4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F83" w:rsidRDefault="00EC4E06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Открылось окно</w:t>
      </w:r>
      <w:r w:rsidR="00A36F83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, где мы указываем ячейки суммирования</w:t>
      </w:r>
    </w:p>
    <w:p w:rsidR="00A36F83" w:rsidRDefault="00A36F83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</w:p>
    <w:p w:rsidR="00EC4E06" w:rsidRDefault="00A36F83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11"/>
          <w:sz w:val="24"/>
          <w:szCs w:val="24"/>
          <w:lang w:eastAsia="ru-RU"/>
        </w:rPr>
        <w:drawing>
          <wp:inline distT="0" distB="0" distL="0" distR="0">
            <wp:extent cx="3657600" cy="2183267"/>
            <wp:effectExtent l="1905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8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4E06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</w:p>
    <w:p w:rsidR="001024D6" w:rsidRDefault="00A36F83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В нашем случае</w:t>
      </w:r>
      <w:proofErr w:type="gramStart"/>
      <w:r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 с  А3 по Н3, нажимаем ОК. Сумма определена.</w:t>
      </w:r>
    </w:p>
    <w:p w:rsidR="00A36F83" w:rsidRDefault="00A36F83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11"/>
          <w:sz w:val="24"/>
          <w:szCs w:val="24"/>
          <w:lang w:eastAsia="ru-RU"/>
        </w:rPr>
        <w:drawing>
          <wp:inline distT="0" distB="0" distL="0" distR="0">
            <wp:extent cx="5838825" cy="876300"/>
            <wp:effectExtent l="19050" t="0" r="9525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F83" w:rsidRDefault="00A36F83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Другие функции работают по такому принципу (следуем описанию функций).</w:t>
      </w:r>
    </w:p>
    <w:p w:rsidR="00992411" w:rsidRDefault="00992411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pacing w:val="-11"/>
          <w:sz w:val="24"/>
          <w:szCs w:val="24"/>
          <w:lang w:eastAsia="ru-RU"/>
        </w:rPr>
        <w:t xml:space="preserve">Построение </w:t>
      </w:r>
      <w:r w:rsidRPr="00992411">
        <w:rPr>
          <w:rFonts w:ascii="Times New Roman" w:eastAsia="Times New Roman" w:hAnsi="Times New Roman" w:cs="Times New Roman"/>
          <w:b/>
          <w:spacing w:val="-11"/>
          <w:sz w:val="24"/>
          <w:szCs w:val="24"/>
          <w:lang w:eastAsia="ru-RU"/>
        </w:rPr>
        <w:t>ДИАГРАММА</w:t>
      </w:r>
    </w:p>
    <w:p w:rsidR="00992411" w:rsidRDefault="00D326DE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Выделяем область для построения диаграммы</w:t>
      </w:r>
    </w:p>
    <w:p w:rsidR="00D326DE" w:rsidRDefault="00D326DE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11"/>
          <w:sz w:val="24"/>
          <w:szCs w:val="24"/>
          <w:lang w:eastAsia="ru-RU"/>
        </w:rPr>
        <w:drawing>
          <wp:inline distT="0" distB="0" distL="0" distR="0">
            <wp:extent cx="5248275" cy="1095375"/>
            <wp:effectExtent l="0" t="0" r="9525" b="9525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6DE" w:rsidRDefault="00D326DE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lastRenderedPageBreak/>
        <w:t xml:space="preserve">Открываем меню </w:t>
      </w:r>
      <w:r>
        <w:rPr>
          <w:rFonts w:ascii="Times New Roman" w:eastAsia="Times New Roman" w:hAnsi="Times New Roman" w:cs="Times New Roman"/>
          <w:noProof/>
          <w:spacing w:val="-11"/>
          <w:sz w:val="24"/>
          <w:szCs w:val="24"/>
          <w:lang w:eastAsia="ru-RU"/>
        </w:rPr>
        <w:drawing>
          <wp:inline distT="0" distB="0" distL="0" distR="0">
            <wp:extent cx="695325" cy="238125"/>
            <wp:effectExtent l="0" t="0" r="9525" b="9525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6DE" w:rsidRDefault="00D326DE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Открывается меню</w:t>
      </w:r>
    </w:p>
    <w:p w:rsidR="00D326DE" w:rsidRDefault="00D326DE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11"/>
          <w:sz w:val="24"/>
          <w:szCs w:val="24"/>
          <w:lang w:eastAsia="ru-RU"/>
        </w:rPr>
        <w:drawing>
          <wp:inline distT="0" distB="0" distL="0" distR="0">
            <wp:extent cx="5934075" cy="723900"/>
            <wp:effectExtent l="0" t="0" r="9525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6DE" w:rsidRDefault="00D326DE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Выбираем вид диаграммы </w:t>
      </w:r>
      <w:r>
        <w:rPr>
          <w:rFonts w:ascii="Times New Roman" w:eastAsia="Times New Roman" w:hAnsi="Times New Roman" w:cs="Times New Roman"/>
          <w:noProof/>
          <w:spacing w:val="-11"/>
          <w:sz w:val="24"/>
          <w:szCs w:val="24"/>
          <w:lang w:eastAsia="ru-RU"/>
        </w:rPr>
        <w:drawing>
          <wp:inline distT="0" distB="0" distL="0" distR="0">
            <wp:extent cx="365760" cy="274320"/>
            <wp:effectExtent l="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6DE" w:rsidRDefault="00D326DE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Откроется меню </w:t>
      </w:r>
      <w:r>
        <w:rPr>
          <w:rFonts w:ascii="Times New Roman" w:eastAsia="Times New Roman" w:hAnsi="Times New Roman" w:cs="Times New Roman"/>
          <w:noProof/>
          <w:spacing w:val="-11"/>
          <w:sz w:val="24"/>
          <w:szCs w:val="24"/>
          <w:lang w:eastAsia="ru-RU"/>
        </w:rPr>
        <w:drawing>
          <wp:inline distT="0" distB="0" distL="0" distR="0">
            <wp:extent cx="2352675" cy="3571875"/>
            <wp:effectExtent l="0" t="0" r="9525" b="9525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6DE" w:rsidRDefault="00DD4550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Выбираем вид Гистограммы, например Линейчатую </w:t>
      </w:r>
      <w:r>
        <w:rPr>
          <w:rFonts w:ascii="Times New Roman" w:eastAsia="Times New Roman" w:hAnsi="Times New Roman" w:cs="Times New Roman"/>
          <w:noProof/>
          <w:spacing w:val="-11"/>
          <w:sz w:val="24"/>
          <w:szCs w:val="24"/>
          <w:lang w:eastAsia="ru-RU"/>
        </w:rPr>
        <w:drawing>
          <wp:inline distT="0" distB="0" distL="0" distR="0">
            <wp:extent cx="590550" cy="571500"/>
            <wp:effectExtent l="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550" w:rsidRDefault="00DD4550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Открывается автоматически </w:t>
      </w:r>
      <w:r>
        <w:rPr>
          <w:rFonts w:ascii="Times New Roman" w:eastAsia="Times New Roman" w:hAnsi="Times New Roman" w:cs="Times New Roman"/>
          <w:noProof/>
          <w:spacing w:val="-11"/>
          <w:sz w:val="24"/>
          <w:szCs w:val="24"/>
          <w:lang w:eastAsia="ru-RU"/>
        </w:rPr>
        <w:drawing>
          <wp:inline distT="0" distB="0" distL="0" distR="0">
            <wp:extent cx="990600" cy="1000125"/>
            <wp:effectExtent l="0" t="0" r="0" b="9525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. Мы можем приступить к конструированию гистограммы.</w:t>
      </w:r>
    </w:p>
    <w:p w:rsidR="00DD4550" w:rsidRDefault="00DD4550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11"/>
          <w:sz w:val="24"/>
          <w:szCs w:val="24"/>
          <w:lang w:eastAsia="ru-RU"/>
        </w:rPr>
        <w:lastRenderedPageBreak/>
        <w:drawing>
          <wp:inline distT="0" distB="0" distL="0" distR="0">
            <wp:extent cx="5162550" cy="2952750"/>
            <wp:effectExtent l="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31A" w:rsidRDefault="0017331A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Выделяем </w:t>
      </w:r>
      <w:r>
        <w:rPr>
          <w:rFonts w:ascii="Times New Roman" w:eastAsia="Times New Roman" w:hAnsi="Times New Roman" w:cs="Times New Roman"/>
          <w:noProof/>
          <w:spacing w:val="-11"/>
          <w:sz w:val="24"/>
          <w:szCs w:val="24"/>
          <w:lang w:eastAsia="ru-RU"/>
        </w:rPr>
        <w:drawing>
          <wp:inline distT="0" distB="0" distL="0" distR="0">
            <wp:extent cx="2095500" cy="447675"/>
            <wp:effectExtent l="0" t="0" r="0" b="9525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550" w:rsidRDefault="0017331A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Вводим название Диаграммы </w:t>
      </w:r>
      <w:r w:rsidR="00DD4550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pacing w:val="-11"/>
          <w:sz w:val="24"/>
          <w:szCs w:val="24"/>
          <w:lang w:eastAsia="ru-RU"/>
        </w:rPr>
        <w:drawing>
          <wp:inline distT="0" distB="0" distL="0" distR="0">
            <wp:extent cx="2000250" cy="428625"/>
            <wp:effectExtent l="0" t="0" r="0" b="9525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31A" w:rsidRDefault="0017331A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11"/>
          <w:sz w:val="24"/>
          <w:szCs w:val="24"/>
          <w:lang w:eastAsia="ru-RU"/>
        </w:rPr>
        <w:drawing>
          <wp:inline distT="0" distB="0" distL="0" distR="0">
            <wp:extent cx="3981450" cy="2445173"/>
            <wp:effectExtent l="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710" cy="245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31A" w:rsidRDefault="0017331A" w:rsidP="001D410D">
      <w:pPr>
        <w:shd w:val="clear" w:color="auto" w:fill="FFFFFF"/>
        <w:spacing w:after="210" w:line="312" w:lineRule="atLeast"/>
        <w:textAlignment w:val="baseline"/>
        <w:outlineLvl w:val="1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Это маленький пример ввода в мир диаграмм!</w:t>
      </w:r>
    </w:p>
    <w:p w:rsidR="001D410D" w:rsidRPr="00E54991" w:rsidRDefault="001D410D" w:rsidP="001D410D">
      <w:pPr>
        <w:pStyle w:val="2"/>
        <w:shd w:val="clear" w:color="auto" w:fill="FFFFFF"/>
        <w:spacing w:before="0" w:beforeAutospacing="0" w:after="210" w:afterAutospacing="0" w:line="312" w:lineRule="atLeast"/>
        <w:textAlignment w:val="baseline"/>
        <w:rPr>
          <w:b w:val="0"/>
          <w:bCs w:val="0"/>
          <w:spacing w:val="-11"/>
          <w:sz w:val="24"/>
          <w:szCs w:val="24"/>
        </w:rPr>
      </w:pPr>
      <w:r w:rsidRPr="00E54991">
        <w:rPr>
          <w:b w:val="0"/>
          <w:bCs w:val="0"/>
          <w:spacing w:val="-11"/>
          <w:sz w:val="24"/>
          <w:szCs w:val="24"/>
        </w:rPr>
        <w:t>КАК ЗАКРЕПИТЬ СТРОКУ В EXCEL ПРИ ПРОКРУТКЕ</w:t>
      </w:r>
    </w:p>
    <w:p w:rsidR="001D410D" w:rsidRPr="00AB4DC7" w:rsidRDefault="001D410D" w:rsidP="00AB4DC7">
      <w:pPr>
        <w:rPr>
          <w:sz w:val="24"/>
          <w:szCs w:val="24"/>
        </w:rPr>
      </w:pPr>
      <w:r w:rsidRPr="00AB4DC7">
        <w:rPr>
          <w:sz w:val="24"/>
          <w:szCs w:val="24"/>
          <w:shd w:val="clear" w:color="auto" w:fill="FFFFFF" w:themeFill="background1"/>
        </w:rPr>
        <w:t>В таблице, как правило, шапка одна. А строк может быть от нескольких десятков до нескольких тысяч. Неудобно работать с многостраничными табличными</w:t>
      </w:r>
      <w:r w:rsidRPr="00AB4DC7">
        <w:rPr>
          <w:sz w:val="24"/>
          <w:szCs w:val="24"/>
        </w:rPr>
        <w:t xml:space="preserve"> блоками</w:t>
      </w:r>
      <w:proofErr w:type="gramStart"/>
      <w:r w:rsidRPr="00AB4DC7">
        <w:rPr>
          <w:sz w:val="24"/>
          <w:szCs w:val="24"/>
        </w:rPr>
        <w:t xml:space="preserve"> ,</w:t>
      </w:r>
      <w:proofErr w:type="gramEnd"/>
      <w:r w:rsidRPr="00AB4DC7">
        <w:rPr>
          <w:sz w:val="24"/>
          <w:szCs w:val="24"/>
        </w:rPr>
        <w:t xml:space="preserve"> когда названия столбцов не видны.</w:t>
      </w:r>
    </w:p>
    <w:p w:rsidR="001D410D" w:rsidRPr="00E54991" w:rsidRDefault="001D410D" w:rsidP="001D410D">
      <w:pPr>
        <w:pStyle w:val="a3"/>
        <w:shd w:val="clear" w:color="auto" w:fill="FFFFFF"/>
        <w:spacing w:before="0" w:beforeAutospacing="0" w:after="240" w:afterAutospacing="0" w:line="384" w:lineRule="atLeast"/>
        <w:textAlignment w:val="baseline"/>
        <w:rPr>
          <w:color w:val="000000"/>
        </w:rPr>
      </w:pPr>
      <w:r w:rsidRPr="00E54991">
        <w:rPr>
          <w:color w:val="000000"/>
        </w:rPr>
        <w:t>Все время прокручивать к началу, потом возвращаться к нужной ячейке – нерационально.</w:t>
      </w:r>
    </w:p>
    <w:p w:rsidR="001D410D" w:rsidRPr="00E54991" w:rsidRDefault="001D410D" w:rsidP="001D410D">
      <w:pPr>
        <w:pStyle w:val="a3"/>
        <w:shd w:val="clear" w:color="auto" w:fill="FFFFFF"/>
        <w:spacing w:before="0" w:beforeAutospacing="0" w:after="240" w:afterAutospacing="0" w:line="384" w:lineRule="atLeast"/>
        <w:textAlignment w:val="baseline"/>
        <w:rPr>
          <w:color w:val="000000"/>
        </w:rPr>
      </w:pPr>
      <w:r w:rsidRPr="00E54991">
        <w:rPr>
          <w:color w:val="000000"/>
        </w:rPr>
        <w:t xml:space="preserve">Чтобы шапка была видна при прокрутке, закрепим верхнюю строку таблицы </w:t>
      </w:r>
      <w:proofErr w:type="spellStart"/>
      <w:r w:rsidRPr="00E54991">
        <w:rPr>
          <w:color w:val="000000"/>
        </w:rPr>
        <w:t>Excel</w:t>
      </w:r>
      <w:proofErr w:type="spellEnd"/>
      <w:r w:rsidRPr="00E54991">
        <w:rPr>
          <w:color w:val="000000"/>
        </w:rPr>
        <w:t>:</w:t>
      </w:r>
    </w:p>
    <w:p w:rsidR="001D410D" w:rsidRPr="00E54991" w:rsidRDefault="001D410D" w:rsidP="001D410D">
      <w:pPr>
        <w:numPr>
          <w:ilvl w:val="0"/>
          <w:numId w:val="13"/>
        </w:numPr>
        <w:shd w:val="clear" w:color="auto" w:fill="FFFFFF"/>
        <w:spacing w:after="0" w:line="384" w:lineRule="atLeast"/>
        <w:ind w:left="450"/>
        <w:textAlignment w:val="baseline"/>
        <w:rPr>
          <w:rFonts w:ascii="Times New Roman" w:hAnsi="Times New Roman" w:cs="Times New Roman"/>
          <w:sz w:val="24"/>
          <w:szCs w:val="24"/>
        </w:rPr>
      </w:pPr>
      <w:r w:rsidRPr="00E54991">
        <w:rPr>
          <w:rFonts w:ascii="Times New Roman" w:hAnsi="Times New Roman" w:cs="Times New Roman"/>
          <w:sz w:val="24"/>
          <w:szCs w:val="24"/>
        </w:rPr>
        <w:lastRenderedPageBreak/>
        <w:t>Создаем таблицу и заполняем данными.</w:t>
      </w:r>
    </w:p>
    <w:p w:rsidR="001D410D" w:rsidRDefault="001D410D" w:rsidP="001D410D">
      <w:pPr>
        <w:shd w:val="clear" w:color="auto" w:fill="FFFFFF"/>
        <w:spacing w:line="384" w:lineRule="atLeast"/>
        <w:textAlignment w:val="baseline"/>
        <w:rPr>
          <w:rFonts w:ascii="Times New Roman" w:hAnsi="Times New Roman" w:cs="Times New Roman"/>
          <w:sz w:val="24"/>
          <w:szCs w:val="24"/>
        </w:rPr>
      </w:pPr>
      <w:r w:rsidRPr="00E54991">
        <w:rPr>
          <w:rFonts w:ascii="Times New Roman" w:hAnsi="Times New Roman" w:cs="Times New Roman"/>
          <w:sz w:val="24"/>
          <w:szCs w:val="24"/>
        </w:rPr>
        <w:t>Таблица</w:t>
      </w:r>
    </w:p>
    <w:p w:rsidR="00AB4DC7" w:rsidRPr="00E54991" w:rsidRDefault="00AB4DC7" w:rsidP="001D410D">
      <w:pPr>
        <w:shd w:val="clear" w:color="auto" w:fill="FFFFFF"/>
        <w:spacing w:line="384" w:lineRule="atLeast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2447925"/>
            <wp:effectExtent l="0" t="0" r="9525" b="9525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0D" w:rsidRPr="00E54991" w:rsidRDefault="001D410D" w:rsidP="001D410D">
      <w:pPr>
        <w:pStyle w:val="a3"/>
        <w:shd w:val="clear" w:color="auto" w:fill="FFFFFF"/>
        <w:spacing w:before="0" w:beforeAutospacing="0" w:after="240" w:afterAutospacing="0" w:line="384" w:lineRule="atLeast"/>
        <w:textAlignment w:val="baseline"/>
        <w:rPr>
          <w:color w:val="000000"/>
        </w:rPr>
      </w:pPr>
      <w:r w:rsidRPr="00E54991">
        <w:rPr>
          <w:color w:val="000000"/>
        </w:rPr>
        <w:t>2.Делаем активной любую ячейку таблицы. Переходим на вкладку «Вид». Инструмент «Закрепить области».</w:t>
      </w:r>
    </w:p>
    <w:p w:rsidR="00AB4DC7" w:rsidRDefault="00AB4DC7" w:rsidP="001D410D">
      <w:pPr>
        <w:shd w:val="clear" w:color="auto" w:fill="FFFFFF"/>
        <w:spacing w:line="384" w:lineRule="atLeast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9425" cy="1781175"/>
            <wp:effectExtent l="0" t="0" r="9525" b="952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0D" w:rsidRPr="00E54991" w:rsidRDefault="001D410D" w:rsidP="001D410D">
      <w:pPr>
        <w:shd w:val="clear" w:color="auto" w:fill="FFFFFF"/>
        <w:spacing w:line="384" w:lineRule="atLeast"/>
        <w:textAlignment w:val="baseline"/>
        <w:rPr>
          <w:rFonts w:ascii="Times New Roman" w:hAnsi="Times New Roman" w:cs="Times New Roman"/>
          <w:sz w:val="24"/>
          <w:szCs w:val="24"/>
        </w:rPr>
      </w:pPr>
      <w:r w:rsidRPr="00E54991">
        <w:rPr>
          <w:rFonts w:ascii="Times New Roman" w:hAnsi="Times New Roman" w:cs="Times New Roman"/>
          <w:sz w:val="24"/>
          <w:szCs w:val="24"/>
        </w:rPr>
        <w:t>Инструмент закрепления области</w:t>
      </w:r>
    </w:p>
    <w:p w:rsidR="001D410D" w:rsidRPr="00E54991" w:rsidRDefault="001D410D" w:rsidP="001D410D">
      <w:pPr>
        <w:pStyle w:val="a3"/>
        <w:shd w:val="clear" w:color="auto" w:fill="FFFFFF"/>
        <w:spacing w:before="0" w:beforeAutospacing="0" w:after="240" w:afterAutospacing="0" w:line="384" w:lineRule="atLeast"/>
        <w:textAlignment w:val="baseline"/>
        <w:rPr>
          <w:color w:val="000000"/>
        </w:rPr>
      </w:pPr>
      <w:r w:rsidRPr="00E54991">
        <w:rPr>
          <w:color w:val="000000"/>
        </w:rPr>
        <w:t>3.В выпадающем меню выбираем функцию «Закрепить верхнюю строку».</w:t>
      </w:r>
    </w:p>
    <w:p w:rsidR="00C94E62" w:rsidRDefault="001D410D" w:rsidP="001D410D">
      <w:pPr>
        <w:shd w:val="clear" w:color="auto" w:fill="FFFFFF"/>
        <w:spacing w:line="384" w:lineRule="atLeast"/>
        <w:textAlignment w:val="baseline"/>
        <w:rPr>
          <w:rFonts w:ascii="Times New Roman" w:hAnsi="Times New Roman" w:cs="Times New Roman"/>
          <w:sz w:val="24"/>
          <w:szCs w:val="24"/>
        </w:rPr>
      </w:pPr>
      <w:r w:rsidRPr="00E54991">
        <w:rPr>
          <w:rFonts w:ascii="Times New Roman" w:hAnsi="Times New Roman" w:cs="Times New Roman"/>
          <w:noProof/>
          <w:color w:val="F729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847975" cy="1552575"/>
            <wp:effectExtent l="0" t="0" r="9525" b="9525"/>
            <wp:docPr id="42" name="Рисунок 42" descr="в Excel">
              <a:hlinkClick xmlns:a="http://schemas.openxmlformats.org/drawingml/2006/main" r:id="rId7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в Excel">
                      <a:hlinkClick r:id="rId7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0D" w:rsidRPr="00E54991" w:rsidRDefault="001D410D" w:rsidP="001D410D">
      <w:pPr>
        <w:shd w:val="clear" w:color="auto" w:fill="FFFFFF"/>
        <w:spacing w:line="384" w:lineRule="atLeast"/>
        <w:textAlignment w:val="baseline"/>
        <w:rPr>
          <w:rFonts w:ascii="Times New Roman" w:hAnsi="Times New Roman" w:cs="Times New Roman"/>
          <w:sz w:val="24"/>
          <w:szCs w:val="24"/>
        </w:rPr>
      </w:pPr>
      <w:r w:rsidRPr="00E54991">
        <w:rPr>
          <w:rFonts w:ascii="Times New Roman" w:hAnsi="Times New Roman" w:cs="Times New Roman"/>
          <w:sz w:val="24"/>
          <w:szCs w:val="24"/>
        </w:rPr>
        <w:t>Закрепляем верхнюю строку</w:t>
      </w:r>
    </w:p>
    <w:p w:rsidR="001D410D" w:rsidRPr="00E54991" w:rsidRDefault="001D410D" w:rsidP="001D410D">
      <w:pPr>
        <w:pStyle w:val="a3"/>
        <w:shd w:val="clear" w:color="auto" w:fill="FFFFFF"/>
        <w:spacing w:before="0" w:beforeAutospacing="0" w:after="240" w:afterAutospacing="0" w:line="384" w:lineRule="atLeast"/>
        <w:textAlignment w:val="baseline"/>
        <w:rPr>
          <w:color w:val="000000"/>
        </w:rPr>
      </w:pPr>
      <w:r w:rsidRPr="00E54991">
        <w:rPr>
          <w:color w:val="000000"/>
        </w:rPr>
        <w:t>Под верхней строкой появляется отграничивающая линия. Теперь при вертикальной прокрутке листа шапка таблицы будет всегда видна:</w:t>
      </w:r>
    </w:p>
    <w:p w:rsidR="001D410D" w:rsidRPr="00E54991" w:rsidRDefault="001D410D" w:rsidP="001D410D">
      <w:pPr>
        <w:shd w:val="clear" w:color="auto" w:fill="FFFFFF"/>
        <w:spacing w:line="384" w:lineRule="atLeast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1D410D" w:rsidRPr="00E54991" w:rsidRDefault="001D410D" w:rsidP="001D410D">
      <w:pPr>
        <w:pStyle w:val="a3"/>
        <w:shd w:val="clear" w:color="auto" w:fill="FFFFFF"/>
        <w:spacing w:before="0" w:beforeAutospacing="0" w:after="240" w:afterAutospacing="0" w:line="384" w:lineRule="atLeast"/>
        <w:textAlignment w:val="baseline"/>
        <w:rPr>
          <w:color w:val="000000"/>
        </w:rPr>
      </w:pPr>
      <w:r w:rsidRPr="00E54991">
        <w:rPr>
          <w:color w:val="000000"/>
        </w:rPr>
        <w:t>Предположим, нужно зафиксировать не только шапку. Еще одна или пару строк должны быть неподвижны при прокрутке листа.</w:t>
      </w:r>
    </w:p>
    <w:p w:rsidR="001D410D" w:rsidRPr="00E54991" w:rsidRDefault="001D410D" w:rsidP="001D410D">
      <w:pPr>
        <w:pStyle w:val="a3"/>
        <w:shd w:val="clear" w:color="auto" w:fill="FFFFFF"/>
        <w:spacing w:before="0" w:beforeAutospacing="0" w:after="240" w:afterAutospacing="0" w:line="384" w:lineRule="atLeast"/>
        <w:textAlignment w:val="baseline"/>
        <w:rPr>
          <w:color w:val="000000"/>
        </w:rPr>
      </w:pPr>
      <w:r w:rsidRPr="00E54991">
        <w:rPr>
          <w:color w:val="000000"/>
        </w:rPr>
        <w:t>Как это сделать:</w:t>
      </w:r>
    </w:p>
    <w:p w:rsidR="001D410D" w:rsidRPr="00E54991" w:rsidRDefault="001D410D" w:rsidP="001D410D">
      <w:pPr>
        <w:numPr>
          <w:ilvl w:val="0"/>
          <w:numId w:val="14"/>
        </w:numPr>
        <w:shd w:val="clear" w:color="auto" w:fill="FFFFFF"/>
        <w:spacing w:after="0" w:line="384" w:lineRule="atLeast"/>
        <w:ind w:left="450"/>
        <w:textAlignment w:val="baseline"/>
        <w:rPr>
          <w:rFonts w:ascii="Times New Roman" w:hAnsi="Times New Roman" w:cs="Times New Roman"/>
          <w:sz w:val="24"/>
          <w:szCs w:val="24"/>
        </w:rPr>
      </w:pPr>
      <w:r w:rsidRPr="00E54991">
        <w:rPr>
          <w:rFonts w:ascii="Times New Roman" w:hAnsi="Times New Roman" w:cs="Times New Roman"/>
          <w:sz w:val="24"/>
          <w:szCs w:val="24"/>
        </w:rPr>
        <w:t xml:space="preserve">Выделяем любую ячейку ПОД строкой, которую будем фиксировать. Это поможет </w:t>
      </w:r>
      <w:proofErr w:type="spellStart"/>
      <w:r w:rsidRPr="00E54991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E54991">
        <w:rPr>
          <w:rFonts w:ascii="Times New Roman" w:hAnsi="Times New Roman" w:cs="Times New Roman"/>
          <w:sz w:val="24"/>
          <w:szCs w:val="24"/>
        </w:rPr>
        <w:t xml:space="preserve"> сориентироваться, какая именно область должна быть закреплена.</w:t>
      </w:r>
    </w:p>
    <w:p w:rsidR="001D410D" w:rsidRPr="00E54991" w:rsidRDefault="001D410D" w:rsidP="001D410D">
      <w:pPr>
        <w:numPr>
          <w:ilvl w:val="0"/>
          <w:numId w:val="14"/>
        </w:numPr>
        <w:shd w:val="clear" w:color="auto" w:fill="FFFFFF"/>
        <w:spacing w:after="0" w:line="384" w:lineRule="atLeast"/>
        <w:ind w:left="450"/>
        <w:textAlignment w:val="baseline"/>
        <w:rPr>
          <w:rFonts w:ascii="Times New Roman" w:hAnsi="Times New Roman" w:cs="Times New Roman"/>
          <w:sz w:val="24"/>
          <w:szCs w:val="24"/>
        </w:rPr>
      </w:pPr>
      <w:r w:rsidRPr="00E54991">
        <w:rPr>
          <w:rFonts w:ascii="Times New Roman" w:hAnsi="Times New Roman" w:cs="Times New Roman"/>
          <w:sz w:val="24"/>
          <w:szCs w:val="24"/>
        </w:rPr>
        <w:t>Теперь выбираем инструмент «Закрепить области».</w:t>
      </w:r>
    </w:p>
    <w:p w:rsidR="00C94E62" w:rsidRDefault="001D410D" w:rsidP="001D410D">
      <w:pPr>
        <w:shd w:val="clear" w:color="auto" w:fill="FFFFFF"/>
        <w:spacing w:line="384" w:lineRule="atLeast"/>
        <w:textAlignment w:val="baseline"/>
        <w:rPr>
          <w:rFonts w:ascii="Times New Roman" w:hAnsi="Times New Roman" w:cs="Times New Roman"/>
          <w:sz w:val="24"/>
          <w:szCs w:val="24"/>
        </w:rPr>
      </w:pPr>
      <w:r w:rsidRPr="00E54991">
        <w:rPr>
          <w:rFonts w:ascii="Times New Roman" w:hAnsi="Times New Roman" w:cs="Times New Roman"/>
          <w:noProof/>
          <w:color w:val="F729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924175" cy="1657350"/>
            <wp:effectExtent l="0" t="0" r="9525" b="0"/>
            <wp:docPr id="40" name="Рисунок 40" descr="в Excel">
              <a:hlinkClick xmlns:a="http://schemas.openxmlformats.org/drawingml/2006/main" r:id="rId7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в Excel">
                      <a:hlinkClick r:id="rId7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0D" w:rsidRPr="00E54991" w:rsidRDefault="001D410D" w:rsidP="001D410D">
      <w:pPr>
        <w:shd w:val="clear" w:color="auto" w:fill="FFFFFF"/>
        <w:spacing w:line="384" w:lineRule="atLeast"/>
        <w:textAlignment w:val="baseline"/>
        <w:rPr>
          <w:rFonts w:ascii="Times New Roman" w:hAnsi="Times New Roman" w:cs="Times New Roman"/>
          <w:sz w:val="24"/>
          <w:szCs w:val="24"/>
        </w:rPr>
      </w:pPr>
      <w:r w:rsidRPr="00E54991">
        <w:rPr>
          <w:rFonts w:ascii="Times New Roman" w:hAnsi="Times New Roman" w:cs="Times New Roman"/>
          <w:sz w:val="24"/>
          <w:szCs w:val="24"/>
        </w:rPr>
        <w:t>Закрепляем области</w:t>
      </w:r>
    </w:p>
    <w:p w:rsidR="001D410D" w:rsidRPr="00C94E62" w:rsidRDefault="001D410D" w:rsidP="00C94E62">
      <w:pPr>
        <w:rPr>
          <w:sz w:val="24"/>
          <w:szCs w:val="24"/>
        </w:rPr>
      </w:pPr>
      <w:r w:rsidRPr="00C94E62">
        <w:rPr>
          <w:sz w:val="24"/>
          <w:szCs w:val="24"/>
        </w:rPr>
        <w:t>При горизонтальной и вертикальной прокрутке остаются неподвижными шапка и верхняя строка таблицы. Таким же образом можно зафиксировать две, три, четыре и так далее строки.</w:t>
      </w:r>
    </w:p>
    <w:p w:rsidR="001D410D" w:rsidRPr="00C94E62" w:rsidRDefault="001D410D" w:rsidP="00C94E62">
      <w:pPr>
        <w:rPr>
          <w:iCs/>
          <w:color w:val="000000"/>
          <w:sz w:val="24"/>
          <w:szCs w:val="24"/>
        </w:rPr>
      </w:pPr>
      <w:r w:rsidRPr="00C94E62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  <w:bdr w:val="none" w:sz="0" w:space="0" w:color="auto" w:frame="1"/>
        </w:rPr>
        <w:t xml:space="preserve">Примечание. Данный способ закрепления строк актуален для </w:t>
      </w:r>
      <w:proofErr w:type="spellStart"/>
      <w:r w:rsidRPr="00C94E62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  <w:bdr w:val="none" w:sz="0" w:space="0" w:color="auto" w:frame="1"/>
        </w:rPr>
        <w:t>Excel</w:t>
      </w:r>
      <w:proofErr w:type="spellEnd"/>
      <w:r w:rsidRPr="00C94E62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  <w:bdr w:val="none" w:sz="0" w:space="0" w:color="auto" w:frame="1"/>
        </w:rPr>
        <w:t xml:space="preserve"> версий 2007 и 2010. В более ранних версиях (2003 и 2000) инструмент «Закрепить области» находится в меню «Окно» на главной странице. И там нужно ВСЕГДА активизировать ячейку ПОД фиксируемой строкой.</w:t>
      </w:r>
    </w:p>
    <w:p w:rsidR="00C94E62" w:rsidRDefault="00C94E62" w:rsidP="001D410D">
      <w:pPr>
        <w:pStyle w:val="2"/>
        <w:shd w:val="clear" w:color="auto" w:fill="FFFFFF"/>
        <w:spacing w:before="0" w:beforeAutospacing="0" w:after="210" w:afterAutospacing="0" w:line="312" w:lineRule="atLeast"/>
        <w:textAlignment w:val="baseline"/>
        <w:rPr>
          <w:bCs w:val="0"/>
          <w:spacing w:val="-11"/>
          <w:sz w:val="24"/>
          <w:szCs w:val="24"/>
        </w:rPr>
      </w:pPr>
    </w:p>
    <w:p w:rsidR="00C94E62" w:rsidRDefault="00C94E62" w:rsidP="001D410D">
      <w:pPr>
        <w:pStyle w:val="2"/>
        <w:shd w:val="clear" w:color="auto" w:fill="FFFFFF"/>
        <w:spacing w:before="0" w:beforeAutospacing="0" w:after="210" w:afterAutospacing="0" w:line="312" w:lineRule="atLeast"/>
        <w:textAlignment w:val="baseline"/>
        <w:rPr>
          <w:bCs w:val="0"/>
          <w:spacing w:val="-11"/>
          <w:sz w:val="24"/>
          <w:szCs w:val="24"/>
        </w:rPr>
      </w:pPr>
    </w:p>
    <w:p w:rsidR="001D410D" w:rsidRPr="00225731" w:rsidRDefault="001D410D" w:rsidP="001D410D">
      <w:pPr>
        <w:pStyle w:val="2"/>
        <w:shd w:val="clear" w:color="auto" w:fill="FFFFFF"/>
        <w:spacing w:before="0" w:beforeAutospacing="0" w:after="210" w:afterAutospacing="0" w:line="312" w:lineRule="atLeast"/>
        <w:textAlignment w:val="baseline"/>
        <w:rPr>
          <w:bCs w:val="0"/>
          <w:spacing w:val="-11"/>
          <w:sz w:val="24"/>
          <w:szCs w:val="24"/>
        </w:rPr>
      </w:pPr>
      <w:r w:rsidRPr="00225731">
        <w:rPr>
          <w:bCs w:val="0"/>
          <w:spacing w:val="-11"/>
          <w:sz w:val="24"/>
          <w:szCs w:val="24"/>
        </w:rPr>
        <w:t>КАК ЗАКРЕПИТЬ СТОЛБЕЦ В EXCEL</w:t>
      </w:r>
    </w:p>
    <w:p w:rsidR="001D410D" w:rsidRPr="00C94E62" w:rsidRDefault="001D410D" w:rsidP="00C94E62">
      <w:pPr>
        <w:rPr>
          <w:sz w:val="24"/>
          <w:szCs w:val="24"/>
        </w:rPr>
      </w:pPr>
      <w:r w:rsidRPr="00C94E62">
        <w:rPr>
          <w:sz w:val="24"/>
          <w:szCs w:val="24"/>
        </w:rPr>
        <w:t>Допустим, информация в таблице имеет горизонтальное направление: сосредоточена не в столбцах, а в строках. Для удобства пользователю нужно при горизонтальной прокрутке зафиксировать первый столбец, в котором содержатся названия строк.</w:t>
      </w:r>
    </w:p>
    <w:p w:rsidR="001D410D" w:rsidRPr="00E54991" w:rsidRDefault="001D410D" w:rsidP="001D410D">
      <w:pPr>
        <w:numPr>
          <w:ilvl w:val="0"/>
          <w:numId w:val="15"/>
        </w:numPr>
        <w:shd w:val="clear" w:color="auto" w:fill="FFFFFF"/>
        <w:spacing w:after="0" w:line="384" w:lineRule="atLeast"/>
        <w:ind w:left="450"/>
        <w:textAlignment w:val="baseline"/>
        <w:rPr>
          <w:rFonts w:ascii="Times New Roman" w:hAnsi="Times New Roman" w:cs="Times New Roman"/>
          <w:sz w:val="24"/>
          <w:szCs w:val="24"/>
        </w:rPr>
      </w:pPr>
      <w:r w:rsidRPr="00E54991">
        <w:rPr>
          <w:rFonts w:ascii="Times New Roman" w:hAnsi="Times New Roman" w:cs="Times New Roman"/>
          <w:sz w:val="24"/>
          <w:szCs w:val="24"/>
        </w:rPr>
        <w:t xml:space="preserve">Выделяем любую ячейку нужной таблицы, чтобы </w:t>
      </w:r>
      <w:proofErr w:type="spellStart"/>
      <w:r w:rsidRPr="00E54991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E54991">
        <w:rPr>
          <w:rFonts w:ascii="Times New Roman" w:hAnsi="Times New Roman" w:cs="Times New Roman"/>
          <w:sz w:val="24"/>
          <w:szCs w:val="24"/>
        </w:rPr>
        <w:t xml:space="preserve"> понимал, с какими данными ему работать. В выпадающем меню инструмента выбираем значение «Закрепить первый столбец».</w:t>
      </w:r>
    </w:p>
    <w:p w:rsidR="001D410D" w:rsidRPr="00E54991" w:rsidRDefault="001D410D" w:rsidP="001D410D">
      <w:pPr>
        <w:shd w:val="clear" w:color="auto" w:fill="FFFFFF"/>
        <w:spacing w:line="384" w:lineRule="atLeast"/>
        <w:textAlignment w:val="baseline"/>
        <w:rPr>
          <w:rFonts w:ascii="Times New Roman" w:hAnsi="Times New Roman" w:cs="Times New Roman"/>
          <w:sz w:val="24"/>
          <w:szCs w:val="24"/>
        </w:rPr>
      </w:pPr>
      <w:r w:rsidRPr="00E54991">
        <w:rPr>
          <w:rFonts w:ascii="Times New Roman" w:hAnsi="Times New Roman" w:cs="Times New Roman"/>
          <w:noProof/>
          <w:color w:val="F729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762250" cy="1543050"/>
            <wp:effectExtent l="0" t="0" r="0" b="0"/>
            <wp:docPr id="39" name="Рисунок 39" descr="в Excel">
              <a:hlinkClick xmlns:a="http://schemas.openxmlformats.org/drawingml/2006/main" r:id="rId7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в Excel">
                      <a:hlinkClick r:id="rId7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4991">
        <w:rPr>
          <w:rFonts w:ascii="Times New Roman" w:hAnsi="Times New Roman" w:cs="Times New Roman"/>
          <w:sz w:val="24"/>
          <w:szCs w:val="24"/>
        </w:rPr>
        <w:t>Закрепляем первый столбец</w:t>
      </w:r>
    </w:p>
    <w:p w:rsidR="001D410D" w:rsidRPr="00C94E62" w:rsidRDefault="001D410D" w:rsidP="00C94E62">
      <w:pPr>
        <w:pStyle w:val="a3"/>
        <w:shd w:val="clear" w:color="auto" w:fill="FFFFFF"/>
        <w:spacing w:before="0" w:beforeAutospacing="0" w:after="240" w:afterAutospacing="0" w:line="384" w:lineRule="atLeast"/>
        <w:textAlignment w:val="baseline"/>
        <w:rPr>
          <w:color w:val="000000"/>
        </w:rPr>
      </w:pPr>
      <w:r w:rsidRPr="00E54991">
        <w:rPr>
          <w:color w:val="000000"/>
        </w:rPr>
        <w:t>2. Теперь при горизонтальной прокрутке листа вправо зафиксиров</w:t>
      </w:r>
      <w:r w:rsidR="00C94E62">
        <w:rPr>
          <w:color w:val="000000"/>
        </w:rPr>
        <w:t>анный столбец будет неподвижен.</w:t>
      </w:r>
    </w:p>
    <w:p w:rsidR="001D410D" w:rsidRPr="00C94E62" w:rsidRDefault="001D410D" w:rsidP="00C94E62">
      <w:pPr>
        <w:pStyle w:val="a3"/>
        <w:shd w:val="clear" w:color="auto" w:fill="FFFFFF"/>
        <w:spacing w:before="0" w:beforeAutospacing="0" w:after="240" w:afterAutospacing="0" w:line="384" w:lineRule="atLeast"/>
        <w:textAlignment w:val="baseline"/>
        <w:rPr>
          <w:color w:val="000000"/>
        </w:rPr>
      </w:pPr>
      <w:r w:rsidRPr="00E54991">
        <w:rPr>
          <w:color w:val="000000"/>
        </w:rPr>
        <w:t>Чтобы зафиксировать несколько столбцов, необходимо выделить ячейку в САМОМ НИЗУ таблицы СПРАВА от фиксируемого столбца. И наж</w:t>
      </w:r>
      <w:r w:rsidR="00C94E62">
        <w:rPr>
          <w:color w:val="000000"/>
        </w:rPr>
        <w:t>ать кнопку «Закрепить области».</w:t>
      </w:r>
    </w:p>
    <w:p w:rsidR="001D410D" w:rsidRPr="00E54991" w:rsidRDefault="001D410D" w:rsidP="001D410D">
      <w:pPr>
        <w:pStyle w:val="2"/>
        <w:shd w:val="clear" w:color="auto" w:fill="FFFFFF"/>
        <w:spacing w:before="0" w:beforeAutospacing="0" w:after="210" w:afterAutospacing="0" w:line="312" w:lineRule="atLeast"/>
        <w:textAlignment w:val="baseline"/>
        <w:rPr>
          <w:b w:val="0"/>
          <w:bCs w:val="0"/>
          <w:spacing w:val="-11"/>
          <w:sz w:val="24"/>
          <w:szCs w:val="24"/>
        </w:rPr>
      </w:pPr>
      <w:r w:rsidRPr="00E54991">
        <w:rPr>
          <w:b w:val="0"/>
          <w:bCs w:val="0"/>
          <w:spacing w:val="-11"/>
          <w:sz w:val="24"/>
          <w:szCs w:val="24"/>
        </w:rPr>
        <w:t>КАК ЗАКРЕПИТЬ СТРОКУ И СТОЛБЕЦ ОДНОВРЕМЕННО</w:t>
      </w:r>
    </w:p>
    <w:p w:rsidR="001D410D" w:rsidRPr="00E54991" w:rsidRDefault="001D410D" w:rsidP="001D410D">
      <w:pPr>
        <w:pStyle w:val="a3"/>
        <w:shd w:val="clear" w:color="auto" w:fill="FFFFFF"/>
        <w:spacing w:before="0" w:beforeAutospacing="0" w:after="240" w:afterAutospacing="0" w:line="384" w:lineRule="atLeast"/>
        <w:textAlignment w:val="baseline"/>
        <w:rPr>
          <w:color w:val="000000"/>
        </w:rPr>
      </w:pPr>
      <w:r w:rsidRPr="00E54991">
        <w:rPr>
          <w:color w:val="000000"/>
        </w:rPr>
        <w:t>Задача: при прокрутке зафиксировать выделенную область, которая содержит два столбца и две строки.</w:t>
      </w:r>
    </w:p>
    <w:p w:rsidR="001D410D" w:rsidRPr="00C94E62" w:rsidRDefault="001D410D" w:rsidP="00C94E62">
      <w:pPr>
        <w:rPr>
          <w:sz w:val="24"/>
          <w:szCs w:val="24"/>
        </w:rPr>
      </w:pPr>
      <w:r w:rsidRPr="00C94E62">
        <w:rPr>
          <w:sz w:val="24"/>
          <w:szCs w:val="24"/>
        </w:rPr>
        <w:t>Делаем активной ячейку на пересечение фиксируемых строк и столбцов. Но не в самой закрепляемой области. Она должна быть сразу под нужными строками и справа от нужных столбцов.</w:t>
      </w:r>
    </w:p>
    <w:p w:rsidR="001D410D" w:rsidRPr="00E54991" w:rsidRDefault="001D410D" w:rsidP="001D410D">
      <w:pPr>
        <w:shd w:val="clear" w:color="auto" w:fill="FFFFFF"/>
        <w:spacing w:line="384" w:lineRule="atLeast"/>
        <w:textAlignment w:val="baseline"/>
        <w:rPr>
          <w:rFonts w:ascii="Times New Roman" w:hAnsi="Times New Roman" w:cs="Times New Roman"/>
          <w:sz w:val="24"/>
          <w:szCs w:val="24"/>
        </w:rPr>
      </w:pPr>
      <w:r w:rsidRPr="00E54991">
        <w:rPr>
          <w:rFonts w:ascii="Times New Roman" w:hAnsi="Times New Roman" w:cs="Times New Roman"/>
          <w:noProof/>
          <w:color w:val="F729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838575" cy="1343025"/>
            <wp:effectExtent l="0" t="0" r="9525" b="9525"/>
            <wp:docPr id="34" name="Рисунок 34" descr="https://programmydlyacompa.ru/wp-content/uploads/2019/02/nastroyki10-9.png">
              <a:hlinkClick xmlns:a="http://schemas.openxmlformats.org/drawingml/2006/main" r:id="rId7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programmydlyacompa.ru/wp-content/uploads/2019/02/nastroyki10-9.png">
                      <a:hlinkClick r:id="rId7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0D" w:rsidRPr="00E54991" w:rsidRDefault="001D410D" w:rsidP="001D410D">
      <w:pPr>
        <w:pStyle w:val="a3"/>
        <w:shd w:val="clear" w:color="auto" w:fill="FFFFFF"/>
        <w:spacing w:before="0" w:beforeAutospacing="0" w:after="240" w:afterAutospacing="0" w:line="384" w:lineRule="atLeast"/>
        <w:textAlignment w:val="baseline"/>
        <w:rPr>
          <w:color w:val="000000"/>
        </w:rPr>
      </w:pPr>
      <w:r w:rsidRPr="00E54991">
        <w:rPr>
          <w:color w:val="000000"/>
        </w:rPr>
        <w:t>В выпадающем меню инструмента «Закрепить области» выбираем первую опцию.</w:t>
      </w:r>
    </w:p>
    <w:p w:rsidR="001D410D" w:rsidRPr="00E54991" w:rsidRDefault="001D410D" w:rsidP="001D410D">
      <w:pPr>
        <w:shd w:val="clear" w:color="auto" w:fill="FFFFFF"/>
        <w:spacing w:line="384" w:lineRule="atLeast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1D410D" w:rsidRPr="00E54991" w:rsidRDefault="001D410D" w:rsidP="001D410D">
      <w:pPr>
        <w:pStyle w:val="a3"/>
        <w:shd w:val="clear" w:color="auto" w:fill="FFFFFF"/>
        <w:spacing w:before="0" w:beforeAutospacing="0" w:after="240" w:afterAutospacing="0" w:line="384" w:lineRule="atLeast"/>
        <w:textAlignment w:val="baseline"/>
        <w:rPr>
          <w:color w:val="000000"/>
        </w:rPr>
      </w:pPr>
      <w:r w:rsidRPr="00E54991">
        <w:rPr>
          <w:color w:val="000000"/>
        </w:rPr>
        <w:t>На рисунке видно, что при прокрутке выделенные области остаются на месте.</w:t>
      </w:r>
    </w:p>
    <w:p w:rsidR="001D410D" w:rsidRPr="00E54991" w:rsidRDefault="001D410D" w:rsidP="001D410D">
      <w:pPr>
        <w:pStyle w:val="2"/>
        <w:shd w:val="clear" w:color="auto" w:fill="FFFFFF"/>
        <w:spacing w:before="0" w:beforeAutospacing="0" w:after="210" w:afterAutospacing="0" w:line="312" w:lineRule="atLeast"/>
        <w:textAlignment w:val="baseline"/>
        <w:rPr>
          <w:b w:val="0"/>
          <w:bCs w:val="0"/>
          <w:spacing w:val="-11"/>
          <w:sz w:val="24"/>
          <w:szCs w:val="24"/>
        </w:rPr>
      </w:pPr>
      <w:r w:rsidRPr="00E54991">
        <w:rPr>
          <w:b w:val="0"/>
          <w:bCs w:val="0"/>
          <w:spacing w:val="-11"/>
          <w:sz w:val="24"/>
          <w:szCs w:val="24"/>
        </w:rPr>
        <w:t>КАК УБРАТЬ ЗАКРЕПЛЕННУЮ ОБЛАСТЬ В EXCEL</w:t>
      </w:r>
    </w:p>
    <w:p w:rsidR="001D410D" w:rsidRPr="00E54991" w:rsidRDefault="001D410D" w:rsidP="001D410D">
      <w:pPr>
        <w:pStyle w:val="a3"/>
        <w:shd w:val="clear" w:color="auto" w:fill="FFFFFF"/>
        <w:spacing w:before="0" w:beforeAutospacing="0" w:after="240" w:afterAutospacing="0" w:line="384" w:lineRule="atLeast"/>
        <w:textAlignment w:val="baseline"/>
        <w:rPr>
          <w:color w:val="000000"/>
        </w:rPr>
      </w:pPr>
      <w:r w:rsidRPr="00E54991">
        <w:rPr>
          <w:color w:val="000000"/>
        </w:rPr>
        <w:t>После фиксации строки или столбца таблицы в меню «Закрепить области» становится доступной кнопка «Снять закрепление областей».</w:t>
      </w:r>
    </w:p>
    <w:p w:rsidR="00C94E62" w:rsidRDefault="001D410D" w:rsidP="001D410D">
      <w:pPr>
        <w:shd w:val="clear" w:color="auto" w:fill="FFFFFF"/>
        <w:spacing w:line="384" w:lineRule="atLeast"/>
        <w:textAlignment w:val="baseline"/>
        <w:rPr>
          <w:rFonts w:ascii="Times New Roman" w:hAnsi="Times New Roman" w:cs="Times New Roman"/>
          <w:sz w:val="24"/>
          <w:szCs w:val="24"/>
        </w:rPr>
      </w:pPr>
      <w:r w:rsidRPr="00E54991">
        <w:rPr>
          <w:rFonts w:ascii="Times New Roman" w:hAnsi="Times New Roman" w:cs="Times New Roman"/>
          <w:noProof/>
          <w:color w:val="F729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000375" cy="1583805"/>
            <wp:effectExtent l="0" t="0" r="0" b="0"/>
            <wp:docPr id="32" name="Рисунок 32" descr="https://programmydlyacompa.ru/wp-content/uploads/2019/02/nastroyki10-11.png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programmydlyacompa.ru/wp-content/uploads/2019/02/nastroyki10-11.png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692" cy="158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0D" w:rsidRPr="00E54991" w:rsidRDefault="001D410D" w:rsidP="001D410D">
      <w:pPr>
        <w:shd w:val="clear" w:color="auto" w:fill="FFFFFF"/>
        <w:spacing w:line="384" w:lineRule="atLeast"/>
        <w:textAlignment w:val="baseline"/>
        <w:rPr>
          <w:rFonts w:ascii="Times New Roman" w:hAnsi="Times New Roman" w:cs="Times New Roman"/>
          <w:sz w:val="24"/>
          <w:szCs w:val="24"/>
        </w:rPr>
      </w:pPr>
      <w:r w:rsidRPr="00E54991">
        <w:rPr>
          <w:rFonts w:ascii="Times New Roman" w:hAnsi="Times New Roman" w:cs="Times New Roman"/>
          <w:sz w:val="24"/>
          <w:szCs w:val="24"/>
        </w:rPr>
        <w:t>Снимаем закрепленную область</w:t>
      </w:r>
    </w:p>
    <w:p w:rsidR="001D410D" w:rsidRPr="00C94E62" w:rsidRDefault="001D410D" w:rsidP="00C94E62">
      <w:pPr>
        <w:rPr>
          <w:rFonts w:ascii="Times New Roman" w:hAnsi="Times New Roman" w:cs="Times New Roman"/>
          <w:sz w:val="24"/>
          <w:szCs w:val="24"/>
        </w:rPr>
      </w:pPr>
      <w:r w:rsidRPr="00C94E62">
        <w:rPr>
          <w:rFonts w:ascii="Times New Roman" w:hAnsi="Times New Roman" w:cs="Times New Roman"/>
          <w:sz w:val="24"/>
          <w:szCs w:val="24"/>
        </w:rPr>
        <w:t xml:space="preserve">После нажатия все зафиксированные области рабочего листа </w:t>
      </w:r>
      <w:proofErr w:type="spellStart"/>
      <w:r w:rsidRPr="00C94E62">
        <w:rPr>
          <w:rFonts w:ascii="Times New Roman" w:hAnsi="Times New Roman" w:cs="Times New Roman"/>
          <w:sz w:val="24"/>
          <w:szCs w:val="24"/>
        </w:rPr>
        <w:t>разблокируются</w:t>
      </w:r>
      <w:proofErr w:type="spellEnd"/>
      <w:r w:rsidRPr="00C94E62">
        <w:rPr>
          <w:rFonts w:ascii="Times New Roman" w:hAnsi="Times New Roman" w:cs="Times New Roman"/>
          <w:sz w:val="24"/>
          <w:szCs w:val="24"/>
        </w:rPr>
        <w:t>.</w:t>
      </w:r>
    </w:p>
    <w:p w:rsidR="001D410D" w:rsidRPr="00E54991" w:rsidRDefault="001D410D" w:rsidP="001D410D">
      <w:pPr>
        <w:shd w:val="clear" w:color="auto" w:fill="FFFFFF"/>
        <w:spacing w:line="384" w:lineRule="atLeast"/>
        <w:textAlignment w:val="baseline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1D410D" w:rsidRPr="00E54991" w:rsidSect="00977A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07B07"/>
    <w:multiLevelType w:val="multilevel"/>
    <w:tmpl w:val="2D627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FD3B0D"/>
    <w:multiLevelType w:val="multilevel"/>
    <w:tmpl w:val="43DA7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7E0EFC"/>
    <w:multiLevelType w:val="multilevel"/>
    <w:tmpl w:val="F9943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842B46"/>
    <w:multiLevelType w:val="multilevel"/>
    <w:tmpl w:val="9E2EB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40130B"/>
    <w:multiLevelType w:val="multilevel"/>
    <w:tmpl w:val="A314A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393617"/>
    <w:multiLevelType w:val="multilevel"/>
    <w:tmpl w:val="AF18B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EE72DE"/>
    <w:multiLevelType w:val="multilevel"/>
    <w:tmpl w:val="1BC22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0E3ACA"/>
    <w:multiLevelType w:val="multilevel"/>
    <w:tmpl w:val="18B2C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023049"/>
    <w:multiLevelType w:val="multilevel"/>
    <w:tmpl w:val="463A8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4620D87"/>
    <w:multiLevelType w:val="multilevel"/>
    <w:tmpl w:val="66761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55D0B27"/>
    <w:multiLevelType w:val="multilevel"/>
    <w:tmpl w:val="2110A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C1D1DAD"/>
    <w:multiLevelType w:val="multilevel"/>
    <w:tmpl w:val="4B2EB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A81537"/>
    <w:multiLevelType w:val="multilevel"/>
    <w:tmpl w:val="099AC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BEB626A"/>
    <w:multiLevelType w:val="multilevel"/>
    <w:tmpl w:val="AF8AF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D726D45"/>
    <w:multiLevelType w:val="multilevel"/>
    <w:tmpl w:val="9A0C3F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F4C0613"/>
    <w:multiLevelType w:val="multilevel"/>
    <w:tmpl w:val="6E82D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F89306B"/>
    <w:multiLevelType w:val="multilevel"/>
    <w:tmpl w:val="73E0C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FEF7D57"/>
    <w:multiLevelType w:val="multilevel"/>
    <w:tmpl w:val="7DD6F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3973FC8"/>
    <w:multiLevelType w:val="multilevel"/>
    <w:tmpl w:val="3544F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559387A"/>
    <w:multiLevelType w:val="multilevel"/>
    <w:tmpl w:val="9BE66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7D21841"/>
    <w:multiLevelType w:val="multilevel"/>
    <w:tmpl w:val="3326C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BCC1A06"/>
    <w:multiLevelType w:val="multilevel"/>
    <w:tmpl w:val="1690D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E820513"/>
    <w:multiLevelType w:val="multilevel"/>
    <w:tmpl w:val="CF8CE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E991530"/>
    <w:multiLevelType w:val="multilevel"/>
    <w:tmpl w:val="0B1A4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FDA36F2"/>
    <w:multiLevelType w:val="multilevel"/>
    <w:tmpl w:val="3976B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0365C11"/>
    <w:multiLevelType w:val="multilevel"/>
    <w:tmpl w:val="9E20A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22E6C5D"/>
    <w:multiLevelType w:val="multilevel"/>
    <w:tmpl w:val="16729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3BF1B01"/>
    <w:multiLevelType w:val="multilevel"/>
    <w:tmpl w:val="3E8AB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51D7BB7"/>
    <w:multiLevelType w:val="multilevel"/>
    <w:tmpl w:val="D5BAC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12B6FFE"/>
    <w:multiLevelType w:val="multilevel"/>
    <w:tmpl w:val="3FDC6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5CA5362"/>
    <w:multiLevelType w:val="multilevel"/>
    <w:tmpl w:val="54C6A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7C52B03"/>
    <w:multiLevelType w:val="multilevel"/>
    <w:tmpl w:val="84204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98301F9"/>
    <w:multiLevelType w:val="multilevel"/>
    <w:tmpl w:val="CA384A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0194ADC"/>
    <w:multiLevelType w:val="multilevel"/>
    <w:tmpl w:val="1AC2F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10944C9"/>
    <w:multiLevelType w:val="multilevel"/>
    <w:tmpl w:val="4AB2D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77A51CE"/>
    <w:multiLevelType w:val="multilevel"/>
    <w:tmpl w:val="1898D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79551A8"/>
    <w:multiLevelType w:val="multilevel"/>
    <w:tmpl w:val="E2D47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E112541"/>
    <w:multiLevelType w:val="multilevel"/>
    <w:tmpl w:val="D60E8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E8F1357"/>
    <w:multiLevelType w:val="multilevel"/>
    <w:tmpl w:val="53D8DF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1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1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3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3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>
    <w:abstractNumId w:val="1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2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>
    <w:abstractNumId w:val="2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>
    <w:abstractNumId w:val="28"/>
  </w:num>
  <w:num w:numId="14">
    <w:abstractNumId w:val="33"/>
  </w:num>
  <w:num w:numId="15">
    <w:abstractNumId w:val="2"/>
  </w:num>
  <w:num w:numId="16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7">
    <w:abstractNumId w:val="2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9">
    <w:abstractNumId w:val="2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0">
    <w:abstractNumId w:val="2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1">
    <w:abstractNumId w:val="3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2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3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4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5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6">
    <w:abstractNumId w:val="2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7">
    <w:abstractNumId w:val="1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8">
    <w:abstractNumId w:val="36"/>
  </w:num>
  <w:num w:numId="29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0">
    <w:abstractNumId w:val="17"/>
  </w:num>
  <w:num w:numId="31">
    <w:abstractNumId w:val="37"/>
  </w:num>
  <w:num w:numId="32">
    <w:abstractNumId w:val="23"/>
  </w:num>
  <w:num w:numId="33">
    <w:abstractNumId w:val="3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4">
    <w:abstractNumId w:val="38"/>
  </w:num>
  <w:num w:numId="35">
    <w:abstractNumId w:val="26"/>
  </w:num>
  <w:num w:numId="36">
    <w:abstractNumId w:val="32"/>
  </w:num>
  <w:num w:numId="37">
    <w:abstractNumId w:val="14"/>
  </w:num>
  <w:num w:numId="38">
    <w:abstractNumId w:val="29"/>
  </w:num>
  <w:num w:numId="3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410D"/>
    <w:rsid w:val="001024D6"/>
    <w:rsid w:val="0017331A"/>
    <w:rsid w:val="001D410D"/>
    <w:rsid w:val="001E6824"/>
    <w:rsid w:val="00225731"/>
    <w:rsid w:val="00235D3C"/>
    <w:rsid w:val="003059CB"/>
    <w:rsid w:val="004076A7"/>
    <w:rsid w:val="00414CE1"/>
    <w:rsid w:val="0044303F"/>
    <w:rsid w:val="004616C1"/>
    <w:rsid w:val="00580751"/>
    <w:rsid w:val="00603969"/>
    <w:rsid w:val="0060638A"/>
    <w:rsid w:val="0063306E"/>
    <w:rsid w:val="006F08EE"/>
    <w:rsid w:val="009364BA"/>
    <w:rsid w:val="00977A57"/>
    <w:rsid w:val="00992411"/>
    <w:rsid w:val="009B3DF3"/>
    <w:rsid w:val="009D24CA"/>
    <w:rsid w:val="00A36F83"/>
    <w:rsid w:val="00A71A83"/>
    <w:rsid w:val="00AA624E"/>
    <w:rsid w:val="00AB4DC7"/>
    <w:rsid w:val="00AD5FBE"/>
    <w:rsid w:val="00B57ACA"/>
    <w:rsid w:val="00B80284"/>
    <w:rsid w:val="00BC65F4"/>
    <w:rsid w:val="00BC7234"/>
    <w:rsid w:val="00C72A4F"/>
    <w:rsid w:val="00C94E62"/>
    <w:rsid w:val="00CE03C3"/>
    <w:rsid w:val="00D13125"/>
    <w:rsid w:val="00D326DE"/>
    <w:rsid w:val="00DB2688"/>
    <w:rsid w:val="00DD4550"/>
    <w:rsid w:val="00E0001D"/>
    <w:rsid w:val="00E54991"/>
    <w:rsid w:val="00EC4E06"/>
    <w:rsid w:val="00FA1302"/>
    <w:rsid w:val="00FF33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A57"/>
  </w:style>
  <w:style w:type="paragraph" w:styleId="1">
    <w:name w:val="heading 1"/>
    <w:basedOn w:val="a"/>
    <w:next w:val="a"/>
    <w:link w:val="10"/>
    <w:uiPriority w:val="9"/>
    <w:qFormat/>
    <w:rsid w:val="001D41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1D41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D410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D410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D410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1D4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D410D"/>
    <w:rPr>
      <w:color w:val="0000FF"/>
      <w:u w:val="single"/>
    </w:rPr>
  </w:style>
  <w:style w:type="paragraph" w:customStyle="1" w:styleId="has-background">
    <w:name w:val="has-background"/>
    <w:basedOn w:val="a"/>
    <w:rsid w:val="001D4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1D410D"/>
    <w:rPr>
      <w:i/>
      <w:iCs/>
    </w:rPr>
  </w:style>
  <w:style w:type="character" w:styleId="a6">
    <w:name w:val="Strong"/>
    <w:basedOn w:val="a0"/>
    <w:uiPriority w:val="22"/>
    <w:qFormat/>
    <w:rsid w:val="001D410D"/>
    <w:rPr>
      <w:b/>
      <w:bCs/>
    </w:rPr>
  </w:style>
  <w:style w:type="character" w:customStyle="1" w:styleId="tadv-background-color">
    <w:name w:val="tadv-background-color"/>
    <w:basedOn w:val="a0"/>
    <w:rsid w:val="001D410D"/>
  </w:style>
  <w:style w:type="character" w:customStyle="1" w:styleId="10">
    <w:name w:val="Заголовок 1 Знак"/>
    <w:basedOn w:val="a0"/>
    <w:link w:val="1"/>
    <w:uiPriority w:val="9"/>
    <w:rsid w:val="001D410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post-byline">
    <w:name w:val="post-byline"/>
    <w:basedOn w:val="a"/>
    <w:rsid w:val="001D4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renderblock">
    <w:name w:val="article-render__block"/>
    <w:basedOn w:val="a"/>
    <w:rsid w:val="00414C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C6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65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9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7394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6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8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31287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69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83919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30103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26727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2913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95660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3478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79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46457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38927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98885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13695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34469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88077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15769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93064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2384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68204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56138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67469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63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4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3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2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452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301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92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106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506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381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478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977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19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9575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74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8516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412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917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45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32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2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621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4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74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71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4152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22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9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091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26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395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150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317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43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437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8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47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757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63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41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58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82162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86668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20784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19212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82962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26955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32040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441209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99858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47715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20534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253227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44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37978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68969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26970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90744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35227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555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55959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98311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48070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289767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12103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38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57896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48265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28618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52789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98396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35600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61766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85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180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32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75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92002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40174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33826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90588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74793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897753">
                  <w:blockQuote w:val="1"/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64199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49113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36571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00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54069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21857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3139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535835">
                  <w:blockQuote w:val="1"/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52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4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0113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55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26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03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2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665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14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63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15989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93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0994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46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0908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7705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3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6981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26" Type="http://schemas.openxmlformats.org/officeDocument/2006/relationships/image" Target="media/image16.png"/><Relationship Id="rId39" Type="http://schemas.openxmlformats.org/officeDocument/2006/relationships/image" Target="media/image27.png"/><Relationship Id="rId21" Type="http://schemas.openxmlformats.org/officeDocument/2006/relationships/hyperlink" Target="https://programmydlyacompa.ru/wp-content/uploads/2019/02/tablica14-3.png" TargetMode="External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76" Type="http://schemas.openxmlformats.org/officeDocument/2006/relationships/image" Target="media/image62.png"/><Relationship Id="rId84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59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18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image" Target="media/image61.png"/><Relationship Id="rId79" Type="http://schemas.openxmlformats.org/officeDocument/2006/relationships/hyperlink" Target="https://programmydlyacompa.ru/wp-content/uploads/2019/02/nastroyki10-9.png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82" Type="http://schemas.openxmlformats.org/officeDocument/2006/relationships/image" Target="media/image65.png"/><Relationship Id="rId10" Type="http://schemas.openxmlformats.org/officeDocument/2006/relationships/image" Target="media/image5.gif"/><Relationship Id="rId19" Type="http://schemas.openxmlformats.org/officeDocument/2006/relationships/hyperlink" Target="https://programmydlyacompa.ru/wp-content/uploads/2019/02/tablica14-2.png" TargetMode="External"/><Relationship Id="rId31" Type="http://schemas.openxmlformats.org/officeDocument/2006/relationships/hyperlink" Target="https://programmydlyacompa.ru/wp-content/uploads/2019/02/tablica14-9.png" TargetMode="External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hyperlink" Target="https://programmydlyacompa.ru/wp-content/uploads/2019/02/nastroyki10-3.png" TargetMode="External"/><Relationship Id="rId78" Type="http://schemas.openxmlformats.org/officeDocument/2006/relationships/image" Target="media/image63.png"/><Relationship Id="rId81" Type="http://schemas.openxmlformats.org/officeDocument/2006/relationships/hyperlink" Target="https://programmydlyacompa.ru/kak-zakrepit-stroku-i-stolbets-v-excel/nastroyki10-11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hyperlink" Target="https://programmydlyacompa.ru/wp-content/uploads/2019/02/nastroyki10-6.png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hyperlink" Target="https://programmydlyacompa.ru/wp-content/uploads/2019/02/tablica14-1.png" TargetMode="External"/><Relationship Id="rId25" Type="http://schemas.openxmlformats.org/officeDocument/2006/relationships/hyperlink" Target="https://programmydlyacompa.ru/wp-content/uploads/2019/02/tablica14-5.png" TargetMode="External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13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hyperlink" Target="https://programmydlyacompa.ru/wp-content/uploads/2019/02/nastroyki10-5.png" TargetMode="External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hyperlink" Target="https://programmydlyacompa.ru/wp-content/uploads/2019/02/tablica14-4.png" TargetMode="External"/><Relationship Id="rId28" Type="http://schemas.openxmlformats.org/officeDocument/2006/relationships/hyperlink" Target="https://programmydlyacompa.ru/wp-content/uploads/2019/02/tablica14-7.png" TargetMode="External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788201-AE77-451D-91E0-2E1CE3DB6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1700</Words>
  <Characters>9692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4</cp:revision>
  <dcterms:created xsi:type="dcterms:W3CDTF">2020-07-30T06:02:00Z</dcterms:created>
  <dcterms:modified xsi:type="dcterms:W3CDTF">2020-07-30T06:38:00Z</dcterms:modified>
</cp:coreProperties>
</file>