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053142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 w:rsidP="007A5239">
            <w:pPr>
              <w:widowControl w:val="0"/>
              <w:rPr>
                <w:rFonts w:ascii="Times New Roman" w:hAnsi="Times New Roman"/>
                <w:sz w:val="24"/>
              </w:rPr>
            </w:pPr>
            <w:bookmarkStart w:id="0" w:name="_page_2010_0"/>
            <w:bookmarkStart w:id="1" w:name="_GoBack"/>
            <w:r>
              <w:rPr>
                <w:rFonts w:ascii="Times New Roman" w:hAnsi="Times New Roman"/>
                <w:sz w:val="24"/>
              </w:rPr>
              <w:t xml:space="preserve">Принято на заседании </w:t>
            </w:r>
            <w:r w:rsidR="007A5239">
              <w:rPr>
                <w:rFonts w:ascii="Times New Roman" w:hAnsi="Times New Roman"/>
                <w:sz w:val="24"/>
              </w:rPr>
              <w:t>Тренерский</w:t>
            </w:r>
            <w:r>
              <w:rPr>
                <w:rFonts w:ascii="Times New Roman" w:hAnsi="Times New Roman"/>
                <w:sz w:val="24"/>
              </w:rPr>
              <w:t xml:space="preserve">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592F73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 Директор ГБУ СШ</w:t>
            </w:r>
            <w:r w:rsidR="00890A3C">
              <w:rPr>
                <w:rFonts w:ascii="Times New Roman" w:hAnsi="Times New Roman"/>
                <w:sz w:val="24"/>
              </w:rPr>
              <w:t xml:space="preserve"> </w:t>
            </w:r>
            <w:r w:rsidR="007A5239">
              <w:rPr>
                <w:rFonts w:ascii="Times New Roman" w:hAnsi="Times New Roman"/>
                <w:sz w:val="24"/>
              </w:rPr>
              <w:t xml:space="preserve"> </w:t>
            </w:r>
            <w:r w:rsidR="00890A3C"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ронштадтского</w:t>
            </w:r>
            <w:r w:rsidR="00890A3C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053142" w:rsidRDefault="00890A3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053142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 w:rsidP="00592F73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r w:rsidR="00592F73">
              <w:rPr>
                <w:rFonts w:ascii="Times New Roman" w:hAnsi="Times New Roman"/>
                <w:sz w:val="24"/>
              </w:rPr>
              <w:t>Е.А.Чебыкин</w:t>
            </w:r>
          </w:p>
        </w:tc>
      </w:tr>
      <w:tr w:rsidR="00053142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  <w:bookmarkEnd w:id="1"/>
    </w:tbl>
    <w:p w:rsidR="00053142" w:rsidRDefault="00053142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053142" w:rsidRDefault="00890A3C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053142" w:rsidRDefault="00890A3C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СТРУКТУ</w:t>
      </w:r>
      <w:r>
        <w:rPr>
          <w:rFonts w:ascii="Times New Roman" w:hAnsi="Times New Roman"/>
          <w:b/>
          <w:spacing w:val="1"/>
          <w:sz w:val="24"/>
        </w:rPr>
        <w:t>РЕ,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z w:val="24"/>
        </w:rPr>
        <w:t>ОРЯ</w:t>
      </w:r>
      <w:r>
        <w:rPr>
          <w:rFonts w:ascii="Times New Roman" w:hAnsi="Times New Roman"/>
          <w:b/>
          <w:spacing w:val="-1"/>
          <w:sz w:val="24"/>
        </w:rPr>
        <w:t>Д</w:t>
      </w:r>
      <w:r>
        <w:rPr>
          <w:rFonts w:ascii="Times New Roman" w:hAnsi="Times New Roman"/>
          <w:b/>
          <w:sz w:val="24"/>
        </w:rPr>
        <w:t>КЕ РАЗРА</w:t>
      </w:r>
      <w:r>
        <w:rPr>
          <w:rFonts w:ascii="Times New Roman" w:hAnsi="Times New Roman"/>
          <w:b/>
          <w:spacing w:val="1"/>
          <w:sz w:val="24"/>
        </w:rPr>
        <w:t>Б</w:t>
      </w:r>
      <w:r>
        <w:rPr>
          <w:rFonts w:ascii="Times New Roman" w:hAnsi="Times New Roman"/>
          <w:b/>
          <w:sz w:val="24"/>
        </w:rPr>
        <w:t xml:space="preserve">ОТКИ </w:t>
      </w:r>
      <w:r>
        <w:rPr>
          <w:rFonts w:ascii="Times New Roman" w:hAnsi="Times New Roman"/>
          <w:b/>
          <w:spacing w:val="1"/>
          <w:sz w:val="24"/>
        </w:rPr>
        <w:t>И</w:t>
      </w:r>
      <w:r>
        <w:rPr>
          <w:rFonts w:ascii="Times New Roman" w:hAnsi="Times New Roman"/>
          <w:b/>
          <w:spacing w:val="6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УТВЕРЖДЕНИИ ДОПОЛНИТЕЛЬНЫХ ОБРАЗОВАТЕЛЬНЫХ ПРОГРАММ СПОРТИВНОЙ ПОДГОТОВКИ 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1"/>
          <w:sz w:val="24"/>
        </w:rPr>
        <w:t>б</w:t>
      </w:r>
      <w:r>
        <w:rPr>
          <w:rFonts w:ascii="Times New Roman" w:hAnsi="Times New Roman"/>
          <w:b/>
          <w:sz w:val="24"/>
        </w:rPr>
        <w:t xml:space="preserve">щие </w:t>
      </w:r>
      <w:r>
        <w:rPr>
          <w:rFonts w:ascii="Times New Roman" w:hAnsi="Times New Roman"/>
          <w:b/>
          <w:spacing w:val="-2"/>
          <w:sz w:val="24"/>
        </w:rPr>
        <w:t>п</w:t>
      </w:r>
      <w:r>
        <w:rPr>
          <w:rFonts w:ascii="Times New Roman" w:hAnsi="Times New Roman"/>
          <w:b/>
          <w:spacing w:val="1"/>
          <w:sz w:val="24"/>
        </w:rPr>
        <w:t>о</w:t>
      </w:r>
      <w:r>
        <w:rPr>
          <w:rFonts w:ascii="Times New Roman" w:hAnsi="Times New Roman"/>
          <w:b/>
          <w:sz w:val="24"/>
        </w:rPr>
        <w:t>ло</w:t>
      </w:r>
      <w:r>
        <w:rPr>
          <w:rFonts w:ascii="Times New Roman" w:hAnsi="Times New Roman"/>
          <w:b/>
          <w:spacing w:val="-1"/>
          <w:sz w:val="24"/>
        </w:rPr>
        <w:t>ж</w:t>
      </w:r>
      <w:r>
        <w:rPr>
          <w:rFonts w:ascii="Times New Roman" w:hAnsi="Times New Roman"/>
          <w:b/>
          <w:sz w:val="24"/>
        </w:rPr>
        <w:t>ен</w:t>
      </w:r>
      <w:r>
        <w:rPr>
          <w:rFonts w:ascii="Times New Roman" w:hAnsi="Times New Roman"/>
          <w:b/>
          <w:spacing w:val="-1"/>
          <w:sz w:val="24"/>
        </w:rPr>
        <w:t>и</w:t>
      </w:r>
      <w:r>
        <w:rPr>
          <w:rFonts w:ascii="Times New Roman" w:hAnsi="Times New Roman"/>
          <w:b/>
          <w:sz w:val="24"/>
        </w:rPr>
        <w:t>я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ab/>
        <w:t>о</w:t>
      </w:r>
      <w:r>
        <w:rPr>
          <w:rFonts w:ascii="Times New Roman" w:hAnsi="Times New Roman"/>
          <w:sz w:val="24"/>
        </w:rPr>
        <w:tab/>
        <w:t>структуре,</w:t>
      </w:r>
      <w:r>
        <w:rPr>
          <w:rFonts w:ascii="Times New Roman" w:hAnsi="Times New Roman"/>
          <w:sz w:val="24"/>
        </w:rPr>
        <w:tab/>
        <w:t>порядке</w:t>
      </w:r>
      <w:r>
        <w:rPr>
          <w:rFonts w:ascii="Times New Roman" w:hAnsi="Times New Roman"/>
          <w:sz w:val="24"/>
        </w:rPr>
        <w:tab/>
        <w:t>разработки</w:t>
      </w:r>
      <w:r>
        <w:rPr>
          <w:rFonts w:ascii="Times New Roman" w:hAnsi="Times New Roman"/>
          <w:sz w:val="24"/>
        </w:rPr>
        <w:tab/>
        <w:t xml:space="preserve">и утверждения дополнительных образовательных программ спортивной подготовки (далее ДОП СП) по видам спорта, устанавливает единые требования к структуре и оформлению, а также регламентирует порядок принятия и утверждения ДОП СП в ГБУ </w:t>
      </w:r>
      <w:r w:rsidR="007A5239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СШ</w:t>
      </w:r>
      <w:r w:rsidR="00592F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92F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</w:t>
      </w:r>
      <w:r w:rsidR="00592F73">
        <w:rPr>
          <w:rFonts w:ascii="Times New Roman" w:hAnsi="Times New Roman"/>
          <w:sz w:val="24"/>
        </w:rPr>
        <w:t>роншт</w:t>
      </w:r>
      <w:r w:rsidR="005C54CA">
        <w:rPr>
          <w:rFonts w:ascii="Times New Roman" w:hAnsi="Times New Roman"/>
          <w:sz w:val="24"/>
        </w:rPr>
        <w:t>адтского</w:t>
      </w:r>
      <w:r>
        <w:rPr>
          <w:rFonts w:ascii="Times New Roman" w:hAnsi="Times New Roman"/>
          <w:sz w:val="24"/>
        </w:rPr>
        <w:t xml:space="preserve"> района </w:t>
      </w:r>
      <w:r w:rsidR="007A52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(далее </w:t>
      </w:r>
      <w:r w:rsidR="005C54CA">
        <w:rPr>
          <w:rFonts w:ascii="Times New Roman" w:hAnsi="Times New Roman"/>
          <w:sz w:val="24"/>
        </w:rPr>
        <w:t>СШ</w:t>
      </w:r>
      <w:r>
        <w:rPr>
          <w:rFonts w:ascii="Times New Roman" w:hAnsi="Times New Roman"/>
          <w:sz w:val="24"/>
        </w:rPr>
        <w:t>).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положение разработано на основе действующих документов: 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29.12.2012г. №273-ФЗ «Об образовании в Российской Федерации» 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изм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pacing w:val="-2"/>
          <w:sz w:val="24"/>
        </w:rPr>
        <w:t>м</w:t>
      </w:r>
      <w:r>
        <w:rPr>
          <w:rFonts w:ascii="Times New Roman" w:hAnsi="Times New Roman"/>
          <w:sz w:val="24"/>
        </w:rPr>
        <w:t>и и до</w:t>
      </w:r>
      <w:r>
        <w:rPr>
          <w:rFonts w:ascii="Times New Roman" w:hAnsi="Times New Roman"/>
          <w:spacing w:val="-1"/>
          <w:sz w:val="24"/>
        </w:rPr>
        <w:t>п</w:t>
      </w:r>
      <w:r>
        <w:rPr>
          <w:rFonts w:ascii="Times New Roman" w:hAnsi="Times New Roman"/>
          <w:sz w:val="24"/>
        </w:rPr>
        <w:t>олн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 xml:space="preserve">ниями; 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от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04.12.</w:t>
      </w:r>
      <w:r>
        <w:rPr>
          <w:rFonts w:ascii="Times New Roman" w:hAnsi="Times New Roman"/>
          <w:spacing w:val="-1"/>
          <w:sz w:val="24"/>
        </w:rPr>
        <w:t>2</w:t>
      </w:r>
      <w:r>
        <w:rPr>
          <w:rFonts w:ascii="Times New Roman" w:hAnsi="Times New Roman"/>
          <w:sz w:val="24"/>
        </w:rPr>
        <w:t>007г.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№32</w:t>
      </w:r>
      <w:r>
        <w:rPr>
          <w:rFonts w:ascii="Times New Roman" w:hAnsi="Times New Roman"/>
          <w:spacing w:val="7"/>
          <w:sz w:val="24"/>
        </w:rPr>
        <w:t>9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>Ф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«О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зической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ул</w:t>
      </w:r>
      <w:r>
        <w:rPr>
          <w:rFonts w:ascii="Times New Roman" w:hAnsi="Times New Roman"/>
          <w:sz w:val="24"/>
        </w:rPr>
        <w:t>ьт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1"/>
          <w:sz w:val="24"/>
        </w:rPr>
        <w:t xml:space="preserve">е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п</w:t>
      </w:r>
      <w:r>
        <w:rPr>
          <w:rFonts w:ascii="Times New Roman" w:hAnsi="Times New Roman"/>
          <w:sz w:val="24"/>
        </w:rPr>
        <w:t>орте 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Рос</w:t>
      </w:r>
      <w:r>
        <w:rPr>
          <w:rFonts w:ascii="Times New Roman" w:hAnsi="Times New Roman"/>
          <w:spacing w:val="-1"/>
          <w:sz w:val="24"/>
        </w:rPr>
        <w:t>си</w:t>
      </w:r>
      <w:r>
        <w:rPr>
          <w:rFonts w:ascii="Times New Roman" w:hAnsi="Times New Roman"/>
          <w:sz w:val="24"/>
        </w:rPr>
        <w:t>йс</w:t>
      </w:r>
      <w:r>
        <w:rPr>
          <w:rFonts w:ascii="Times New Roman" w:hAnsi="Times New Roman"/>
          <w:spacing w:val="-1"/>
          <w:sz w:val="24"/>
        </w:rPr>
        <w:t>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Ф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» 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з</w:t>
      </w:r>
      <w:r>
        <w:rPr>
          <w:rFonts w:ascii="Times New Roman" w:hAnsi="Times New Roman"/>
          <w:sz w:val="24"/>
        </w:rPr>
        <w:t>мен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допо</w:t>
      </w:r>
      <w:r>
        <w:rPr>
          <w:rFonts w:ascii="Times New Roman" w:hAnsi="Times New Roman"/>
          <w:spacing w:val="-2"/>
          <w:sz w:val="24"/>
        </w:rPr>
        <w:t>л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pacing w:val="-1"/>
          <w:sz w:val="24"/>
        </w:rPr>
        <w:t>м</w:t>
      </w:r>
      <w:r>
        <w:rPr>
          <w:rFonts w:ascii="Times New Roman" w:hAnsi="Times New Roman"/>
          <w:sz w:val="24"/>
        </w:rPr>
        <w:t>и;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от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1"/>
          <w:sz w:val="24"/>
        </w:rPr>
        <w:t>4</w:t>
      </w:r>
      <w:r>
        <w:rPr>
          <w:rFonts w:ascii="Times New Roman" w:hAnsi="Times New Roman"/>
          <w:spacing w:val="-1"/>
          <w:sz w:val="24"/>
        </w:rPr>
        <w:t>.2</w:t>
      </w:r>
      <w:r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№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7"/>
          <w:sz w:val="24"/>
        </w:rPr>
        <w:t>7</w:t>
      </w:r>
      <w:r>
        <w:rPr>
          <w:rFonts w:ascii="Times New Roman" w:hAnsi="Times New Roman"/>
          <w:sz w:val="24"/>
        </w:rPr>
        <w:t>-ФЗ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"О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вне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измен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в 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кон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"О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z w:val="24"/>
        </w:rPr>
        <w:t>ичес</w:t>
      </w:r>
      <w:r>
        <w:rPr>
          <w:rFonts w:ascii="Times New Roman" w:hAnsi="Times New Roman"/>
          <w:spacing w:val="-1"/>
          <w:sz w:val="24"/>
        </w:rPr>
        <w:t>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>куль</w:t>
      </w:r>
      <w:r>
        <w:rPr>
          <w:rFonts w:ascii="Times New Roman" w:hAnsi="Times New Roman"/>
          <w:spacing w:val="1"/>
          <w:sz w:val="24"/>
        </w:rPr>
        <w:t>т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спорте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Рос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ийс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ой 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pacing w:val="-1"/>
          <w:sz w:val="24"/>
        </w:rPr>
        <w:t>ед</w:t>
      </w:r>
      <w:r>
        <w:rPr>
          <w:rFonts w:ascii="Times New Roman" w:hAnsi="Times New Roman"/>
          <w:sz w:val="24"/>
        </w:rPr>
        <w:t>еральный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кон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pacing w:val="11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бра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в</w:t>
      </w:r>
      <w:r>
        <w:rPr>
          <w:rFonts w:ascii="Times New Roman" w:hAnsi="Times New Roman"/>
          <w:spacing w:val="109"/>
          <w:sz w:val="24"/>
        </w:rPr>
        <w:t xml:space="preserve"> </w:t>
      </w:r>
      <w:r>
        <w:rPr>
          <w:rFonts w:ascii="Times New Roman" w:hAnsi="Times New Roman"/>
          <w:sz w:val="24"/>
        </w:rPr>
        <w:t>Росс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йской 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";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раз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z w:val="24"/>
        </w:rPr>
        <w:t>ития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z w:val="24"/>
        </w:rPr>
        <w:t>ьно</w:t>
      </w:r>
      <w:r>
        <w:rPr>
          <w:rFonts w:ascii="Times New Roman" w:hAnsi="Times New Roman"/>
          <w:spacing w:val="-2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z w:val="24"/>
        </w:rPr>
        <w:t>ова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де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до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2030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pacing w:val="-1"/>
          <w:sz w:val="24"/>
        </w:rPr>
        <w:t>д</w:t>
      </w:r>
      <w:r>
        <w:rPr>
          <w:rFonts w:ascii="Times New Roman" w:hAnsi="Times New Roman"/>
          <w:sz w:val="24"/>
        </w:rPr>
        <w:t>а (Распоря</w:t>
      </w:r>
      <w:r>
        <w:rPr>
          <w:rFonts w:ascii="Times New Roman" w:hAnsi="Times New Roman"/>
          <w:spacing w:val="-1"/>
          <w:sz w:val="24"/>
        </w:rPr>
        <w:t>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вител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ства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кой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от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3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мар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2</w:t>
      </w:r>
      <w:r>
        <w:rPr>
          <w:rFonts w:ascii="Times New Roman" w:hAnsi="Times New Roman"/>
          <w:sz w:val="24"/>
        </w:rPr>
        <w:t>022 г. №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pacing w:val="1"/>
          <w:sz w:val="24"/>
        </w:rPr>
        <w:t>8</w:t>
      </w:r>
      <w:r>
        <w:rPr>
          <w:rFonts w:ascii="Times New Roman" w:hAnsi="Times New Roman"/>
          <w:sz w:val="24"/>
        </w:rPr>
        <w:t>-р);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</w:t>
      </w:r>
      <w:r>
        <w:rPr>
          <w:rFonts w:ascii="Times New Roman" w:hAnsi="Times New Roman"/>
          <w:sz w:val="24"/>
        </w:rPr>
        <w:tab/>
        <w:t>раз</w:t>
      </w:r>
      <w:r>
        <w:rPr>
          <w:rFonts w:ascii="Times New Roman" w:hAnsi="Times New Roman"/>
          <w:spacing w:val="-2"/>
          <w:sz w:val="24"/>
        </w:rPr>
        <w:t>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ab/>
        <w:t>дет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4"/>
          <w:sz w:val="24"/>
        </w:rPr>
        <w:t>о</w:t>
      </w:r>
      <w:r>
        <w:rPr>
          <w:rFonts w:ascii="Times New Roman" w:hAnsi="Times New Roman"/>
          <w:sz w:val="24"/>
        </w:rPr>
        <w:t>-юноше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>ко</w:t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сп</w:t>
      </w:r>
      <w:r>
        <w:rPr>
          <w:rFonts w:ascii="Times New Roman" w:hAnsi="Times New Roman"/>
          <w:sz w:val="24"/>
        </w:rPr>
        <w:t>орта</w:t>
      </w:r>
      <w:r>
        <w:rPr>
          <w:rFonts w:ascii="Times New Roman" w:hAnsi="Times New Roman"/>
          <w:sz w:val="24"/>
        </w:rPr>
        <w:tab/>
        <w:t>в 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й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й</w:t>
      </w:r>
      <w:r>
        <w:rPr>
          <w:rFonts w:ascii="Times New Roman" w:hAnsi="Times New Roman"/>
          <w:sz w:val="24"/>
        </w:rPr>
        <w:t xml:space="preserve"> 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pacing w:val="113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115"/>
          <w:sz w:val="24"/>
        </w:rPr>
        <w:t xml:space="preserve"> </w:t>
      </w:r>
      <w:r>
        <w:rPr>
          <w:rFonts w:ascii="Times New Roman" w:hAnsi="Times New Roman"/>
          <w:sz w:val="24"/>
        </w:rPr>
        <w:t>2030</w:t>
      </w:r>
      <w:r>
        <w:rPr>
          <w:rFonts w:ascii="Times New Roman" w:hAnsi="Times New Roman"/>
          <w:spacing w:val="115"/>
          <w:sz w:val="24"/>
        </w:rPr>
        <w:t xml:space="preserve"> </w:t>
      </w:r>
      <w:r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pacing w:val="115"/>
          <w:sz w:val="24"/>
        </w:rPr>
        <w:t xml:space="preserve"> </w:t>
      </w:r>
      <w:r>
        <w:rPr>
          <w:rFonts w:ascii="Times New Roman" w:hAnsi="Times New Roman"/>
          <w:sz w:val="24"/>
        </w:rPr>
        <w:t>(Ра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п</w:t>
      </w:r>
      <w:r>
        <w:rPr>
          <w:rFonts w:ascii="Times New Roman" w:hAnsi="Times New Roman"/>
          <w:sz w:val="24"/>
        </w:rPr>
        <w:t>оряже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pacing w:val="114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2"/>
          <w:sz w:val="24"/>
        </w:rPr>
        <w:t>в</w:t>
      </w:r>
      <w:r>
        <w:rPr>
          <w:rFonts w:ascii="Times New Roman" w:hAnsi="Times New Roman"/>
          <w:sz w:val="24"/>
        </w:rPr>
        <w:t>ител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ства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й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й</w:t>
      </w:r>
      <w:r>
        <w:rPr>
          <w:rFonts w:ascii="Times New Roman" w:hAnsi="Times New Roman"/>
          <w:sz w:val="24"/>
        </w:rPr>
        <w:t xml:space="preserve"> Фед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 28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pacing w:val="-1"/>
          <w:sz w:val="24"/>
        </w:rPr>
        <w:t>б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г. № 3</w:t>
      </w:r>
      <w:r>
        <w:rPr>
          <w:rFonts w:ascii="Times New Roman" w:hAnsi="Times New Roman"/>
          <w:spacing w:val="-1"/>
          <w:sz w:val="24"/>
        </w:rPr>
        <w:t>89</w:t>
      </w:r>
      <w:r>
        <w:rPr>
          <w:rFonts w:ascii="Times New Roman" w:hAnsi="Times New Roman"/>
          <w:spacing w:val="5"/>
          <w:sz w:val="24"/>
        </w:rPr>
        <w:t>4</w:t>
      </w:r>
      <w:r>
        <w:rPr>
          <w:rFonts w:ascii="Times New Roman" w:hAnsi="Times New Roman"/>
          <w:spacing w:val="1"/>
          <w:sz w:val="24"/>
        </w:rPr>
        <w:t>-</w:t>
      </w:r>
      <w:r>
        <w:rPr>
          <w:rFonts w:ascii="Times New Roman" w:hAnsi="Times New Roman"/>
          <w:sz w:val="24"/>
        </w:rPr>
        <w:t>р);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спорта РФ от 30 октября 2015 г. № 999 "Об утверждении требований к обеспечению подготовки спортивного резерва для спортивных сборных команд Российской Федерации" (с изменениями и дополнениями);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спорта РФ от 3 августа 2022 г. № 634 "Об особенностях организации и осуществления образовательной деятельности по дополнительным образовательным программам спортивной подготовки";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спорта РФ от 24 июня 2021 г. № 464 «Об утверждении антидопинговых правил»;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спорта РФ от 7 июля 2022 г. № 579 "Об утверждении порядка разработки и утверждения примерных дополнительных образовательных программ спортивной подготовки";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 Министерства спорта РФ об утверждении федеральных стандартов спортивной подготовки по видам спорта, по которым учреждение оказывает государственные услуги (далее - ФССП);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здравоохранения РФ от 23 октября 2020 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 (документ не вступил в силу);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Федеральной службы по надзору в сфере образования и науки РФ от 14 августа </w:t>
      </w:r>
      <w:r>
        <w:rPr>
          <w:rFonts w:ascii="Times New Roman" w:hAnsi="Times New Roman"/>
          <w:sz w:val="24"/>
        </w:rPr>
        <w:lastRenderedPageBreak/>
        <w:t>2020 г.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  <w:r>
        <w:rPr>
          <w:rFonts w:ascii="Times New Roman" w:hAnsi="Times New Roman"/>
          <w:sz w:val="24"/>
        </w:rPr>
        <w:tab/>
        <w:t>Главного</w:t>
      </w:r>
      <w:r>
        <w:rPr>
          <w:rFonts w:ascii="Times New Roman" w:hAnsi="Times New Roman"/>
          <w:sz w:val="24"/>
        </w:rPr>
        <w:tab/>
        <w:t>государственного</w:t>
      </w:r>
      <w:r>
        <w:rPr>
          <w:rFonts w:ascii="Times New Roman" w:hAnsi="Times New Roman"/>
          <w:sz w:val="24"/>
        </w:rPr>
        <w:tab/>
        <w:t>санитарного</w:t>
      </w:r>
      <w:r>
        <w:rPr>
          <w:rFonts w:ascii="Times New Roman" w:hAnsi="Times New Roman"/>
          <w:sz w:val="24"/>
        </w:rPr>
        <w:tab/>
        <w:t>врача 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й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й</w:t>
      </w:r>
      <w:r>
        <w:rPr>
          <w:rFonts w:ascii="Times New Roman" w:hAnsi="Times New Roman"/>
          <w:spacing w:val="187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ер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pacing w:val="18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от</w:t>
      </w:r>
      <w:r>
        <w:rPr>
          <w:rFonts w:ascii="Times New Roman" w:hAnsi="Times New Roman"/>
          <w:spacing w:val="184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4"/>
          <w:sz w:val="24"/>
        </w:rPr>
        <w:t>.</w:t>
      </w:r>
      <w:r>
        <w:rPr>
          <w:rFonts w:ascii="Times New Roman" w:hAnsi="Times New Roman"/>
          <w:sz w:val="24"/>
        </w:rPr>
        <w:t>09.2020</w:t>
      </w:r>
      <w:r>
        <w:rPr>
          <w:rFonts w:ascii="Times New Roman" w:hAnsi="Times New Roman"/>
          <w:spacing w:val="18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№</w:t>
      </w:r>
      <w:r>
        <w:rPr>
          <w:rFonts w:ascii="Times New Roman" w:hAnsi="Times New Roman"/>
          <w:spacing w:val="185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187"/>
          <w:sz w:val="24"/>
        </w:rPr>
        <w:t xml:space="preserve">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18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твержд</w:t>
      </w:r>
      <w:r>
        <w:rPr>
          <w:rFonts w:ascii="Times New Roman" w:hAnsi="Times New Roman"/>
          <w:spacing w:val="1"/>
          <w:sz w:val="24"/>
        </w:rPr>
        <w:t>е</w:t>
      </w:r>
      <w:r>
        <w:rPr>
          <w:rFonts w:ascii="Times New Roman" w:hAnsi="Times New Roman"/>
          <w:sz w:val="24"/>
        </w:rPr>
        <w:t>нии санита</w:t>
      </w:r>
      <w:r>
        <w:rPr>
          <w:rFonts w:ascii="Times New Roman" w:hAnsi="Times New Roman"/>
          <w:spacing w:val="-1"/>
          <w:sz w:val="24"/>
        </w:rPr>
        <w:t>рн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pacing w:val="8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2"/>
          <w:sz w:val="24"/>
        </w:rPr>
        <w:t>в</w:t>
      </w:r>
      <w:r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pacing w:val="8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СП</w:t>
      </w:r>
      <w:r>
        <w:rPr>
          <w:rFonts w:ascii="Times New Roman" w:hAnsi="Times New Roman"/>
          <w:spacing w:val="8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2</w:t>
      </w:r>
      <w:r>
        <w:rPr>
          <w:rFonts w:ascii="Times New Roman" w:hAnsi="Times New Roman"/>
          <w:sz w:val="24"/>
        </w:rPr>
        <w:t>.4.3</w:t>
      </w:r>
      <w:r>
        <w:rPr>
          <w:rFonts w:ascii="Times New Roman" w:hAnsi="Times New Roman"/>
          <w:spacing w:val="1"/>
          <w:sz w:val="24"/>
        </w:rPr>
        <w:t>6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5"/>
          <w:sz w:val="24"/>
        </w:rPr>
        <w:t>8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«Са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ита</w:t>
      </w:r>
      <w:r>
        <w:rPr>
          <w:rFonts w:ascii="Times New Roman" w:hAnsi="Times New Roman"/>
          <w:spacing w:val="-1"/>
          <w:sz w:val="24"/>
        </w:rPr>
        <w:t>рн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-эпидемиологич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ские</w:t>
      </w:r>
      <w:bookmarkStart w:id="2" w:name="_page_1_0"/>
      <w:bookmarkEnd w:id="0"/>
      <w:r>
        <w:rPr>
          <w:rFonts w:ascii="Times New Roman" w:hAnsi="Times New Roman"/>
          <w:sz w:val="24"/>
        </w:rPr>
        <w:t xml:space="preserve"> требов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18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к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аниз</w:t>
      </w:r>
      <w:r>
        <w:rPr>
          <w:rFonts w:ascii="Times New Roman" w:hAnsi="Times New Roman"/>
          <w:spacing w:val="-1"/>
          <w:sz w:val="24"/>
        </w:rPr>
        <w:t>ац</w:t>
      </w:r>
      <w:r>
        <w:rPr>
          <w:rFonts w:ascii="Times New Roman" w:hAnsi="Times New Roman"/>
          <w:sz w:val="24"/>
        </w:rPr>
        <w:t>иям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z w:val="24"/>
        </w:rPr>
        <w:t>вос</w:t>
      </w:r>
      <w:r>
        <w:rPr>
          <w:rFonts w:ascii="Times New Roman" w:hAnsi="Times New Roman"/>
          <w:spacing w:val="-2"/>
          <w:sz w:val="24"/>
        </w:rPr>
        <w:t>п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z w:val="24"/>
        </w:rPr>
        <w:t>ания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чения,</w:t>
      </w:r>
      <w:r>
        <w:rPr>
          <w:rFonts w:ascii="Times New Roman" w:hAnsi="Times New Roman"/>
          <w:spacing w:val="17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тдыха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 xml:space="preserve"> оз</w:t>
      </w:r>
      <w:r>
        <w:rPr>
          <w:rFonts w:ascii="Times New Roman" w:hAnsi="Times New Roman"/>
          <w:spacing w:val="-1"/>
          <w:sz w:val="24"/>
        </w:rPr>
        <w:t>д</w:t>
      </w:r>
      <w:r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вл</w:t>
      </w:r>
      <w:r>
        <w:rPr>
          <w:rFonts w:ascii="Times New Roman" w:hAnsi="Times New Roman"/>
          <w:spacing w:val="-2"/>
          <w:sz w:val="24"/>
        </w:rPr>
        <w:t>е</w:t>
      </w:r>
      <w:r w:rsidR="007A5239">
        <w:rPr>
          <w:rFonts w:ascii="Times New Roman" w:hAnsi="Times New Roman"/>
          <w:sz w:val="24"/>
        </w:rPr>
        <w:t xml:space="preserve">ния  </w:t>
      </w:r>
      <w:r>
        <w:rPr>
          <w:rFonts w:ascii="Times New Roman" w:hAnsi="Times New Roman"/>
          <w:sz w:val="24"/>
        </w:rPr>
        <w:t>дет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мо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z w:val="24"/>
        </w:rPr>
        <w:t>одёжи</w:t>
      </w:r>
      <w:r>
        <w:rPr>
          <w:rFonts w:ascii="Times New Roman" w:hAnsi="Times New Roman"/>
          <w:spacing w:val="1"/>
          <w:sz w:val="24"/>
        </w:rPr>
        <w:t>»;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лавн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ab/>
        <w:t>г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дар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z w:val="24"/>
        </w:rPr>
        <w:t>енно</w:t>
      </w:r>
      <w:r>
        <w:rPr>
          <w:rFonts w:ascii="Times New Roman" w:hAnsi="Times New Roman"/>
          <w:spacing w:val="-2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ab/>
        <w:t>са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ит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ab/>
        <w:t>врача РФ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184"/>
          <w:sz w:val="24"/>
        </w:rPr>
        <w:t xml:space="preserve"> </w:t>
      </w:r>
      <w:r>
        <w:rPr>
          <w:rFonts w:ascii="Times New Roman" w:hAnsi="Times New Roman"/>
          <w:sz w:val="24"/>
        </w:rPr>
        <w:t>24.12.2020</w:t>
      </w:r>
      <w:r>
        <w:rPr>
          <w:rFonts w:ascii="Times New Roman" w:hAnsi="Times New Roman"/>
          <w:spacing w:val="18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№</w:t>
      </w:r>
      <w:r>
        <w:rPr>
          <w:rFonts w:ascii="Times New Roman" w:hAnsi="Times New Roman"/>
          <w:spacing w:val="185"/>
          <w:sz w:val="24"/>
        </w:rPr>
        <w:t xml:space="preserve"> </w:t>
      </w:r>
      <w:r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pacing w:val="187"/>
          <w:sz w:val="24"/>
        </w:rPr>
        <w:t xml:space="preserve">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18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</w:t>
      </w:r>
      <w:r>
        <w:rPr>
          <w:rFonts w:ascii="Times New Roman" w:hAnsi="Times New Roman"/>
          <w:sz w:val="24"/>
        </w:rPr>
        <w:t>тверж</w:t>
      </w:r>
      <w:r>
        <w:rPr>
          <w:rFonts w:ascii="Times New Roman" w:hAnsi="Times New Roman"/>
          <w:spacing w:val="1"/>
          <w:sz w:val="24"/>
        </w:rPr>
        <w:t>д</w:t>
      </w:r>
      <w:r>
        <w:rPr>
          <w:rFonts w:ascii="Times New Roman" w:hAnsi="Times New Roman"/>
          <w:sz w:val="24"/>
        </w:rPr>
        <w:t>ении санита</w:t>
      </w:r>
      <w:r>
        <w:rPr>
          <w:rFonts w:ascii="Times New Roman" w:hAnsi="Times New Roman"/>
          <w:spacing w:val="-1"/>
          <w:sz w:val="24"/>
        </w:rPr>
        <w:t>рн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z w:val="24"/>
        </w:rPr>
        <w:t>равил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2</w:t>
      </w:r>
      <w:r>
        <w:rPr>
          <w:rFonts w:ascii="Times New Roman" w:hAnsi="Times New Roman"/>
          <w:sz w:val="24"/>
        </w:rPr>
        <w:t>.1.367</w:t>
      </w:r>
      <w:r>
        <w:rPr>
          <w:rFonts w:ascii="Times New Roman" w:hAnsi="Times New Roman"/>
          <w:spacing w:val="5"/>
          <w:sz w:val="24"/>
        </w:rPr>
        <w:t>8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180"/>
          <w:sz w:val="24"/>
        </w:rPr>
        <w:t xml:space="preserve"> </w:t>
      </w:r>
      <w:r>
        <w:rPr>
          <w:rFonts w:ascii="Times New Roman" w:hAnsi="Times New Roman"/>
          <w:sz w:val="24"/>
        </w:rPr>
        <w:t>«Санита</w:t>
      </w:r>
      <w:r>
        <w:rPr>
          <w:rFonts w:ascii="Times New Roman" w:hAnsi="Times New Roman"/>
          <w:spacing w:val="-1"/>
          <w:sz w:val="24"/>
        </w:rPr>
        <w:t>рн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-эпидемиоло</w:t>
      </w:r>
      <w:r>
        <w:rPr>
          <w:rFonts w:ascii="Times New Roman" w:hAnsi="Times New Roman"/>
          <w:spacing w:val="-1"/>
          <w:sz w:val="24"/>
        </w:rPr>
        <w:t>г</w:t>
      </w:r>
      <w:r>
        <w:rPr>
          <w:rFonts w:ascii="Times New Roman" w:hAnsi="Times New Roman"/>
          <w:sz w:val="24"/>
        </w:rPr>
        <w:t>ические требов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ab/>
        <w:t>к э</w:t>
      </w:r>
      <w:r>
        <w:rPr>
          <w:rFonts w:ascii="Times New Roman" w:hAnsi="Times New Roman"/>
          <w:spacing w:val="-1"/>
          <w:sz w:val="24"/>
        </w:rPr>
        <w:t>к</w:t>
      </w:r>
      <w:r>
        <w:rPr>
          <w:rFonts w:ascii="Times New Roman" w:hAnsi="Times New Roman"/>
          <w:sz w:val="24"/>
        </w:rPr>
        <w:t>спл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атации пом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щений, зданий, соор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жений, обор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дования и транс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рта, а т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 xml:space="preserve">кже 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 xml:space="preserve">словиям </w:t>
      </w:r>
      <w:r>
        <w:rPr>
          <w:rFonts w:ascii="Times New Roman" w:hAnsi="Times New Roman"/>
          <w:spacing w:val="-1"/>
          <w:sz w:val="24"/>
        </w:rPr>
        <w:t>д</w:t>
      </w:r>
      <w:r>
        <w:rPr>
          <w:rFonts w:ascii="Times New Roman" w:hAnsi="Times New Roman"/>
          <w:sz w:val="24"/>
        </w:rPr>
        <w:t>еятел</w:t>
      </w:r>
      <w:r>
        <w:rPr>
          <w:rFonts w:ascii="Times New Roman" w:hAnsi="Times New Roman"/>
          <w:spacing w:val="-1"/>
          <w:sz w:val="24"/>
        </w:rPr>
        <w:t>ьн</w:t>
      </w:r>
      <w:r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pacing w:val="-3"/>
          <w:sz w:val="24"/>
        </w:rPr>
        <w:t>т</w:t>
      </w:r>
      <w:r>
        <w:rPr>
          <w:rFonts w:ascii="Times New Roman" w:hAnsi="Times New Roman"/>
          <w:sz w:val="24"/>
        </w:rPr>
        <w:t>и х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z w:val="24"/>
        </w:rPr>
        <w:t>яйств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ющих с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бъек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ов, ос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ще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z w:val="24"/>
        </w:rPr>
        <w:t>ля</w:t>
      </w:r>
      <w:r>
        <w:rPr>
          <w:rFonts w:ascii="Times New Roman" w:hAnsi="Times New Roman"/>
          <w:spacing w:val="2"/>
          <w:sz w:val="24"/>
        </w:rPr>
        <w:t>ю</w:t>
      </w:r>
      <w:r>
        <w:rPr>
          <w:rFonts w:ascii="Times New Roman" w:hAnsi="Times New Roman"/>
          <w:sz w:val="24"/>
        </w:rPr>
        <w:t>щих</w:t>
      </w:r>
      <w:r>
        <w:rPr>
          <w:rFonts w:ascii="Times New Roman" w:hAnsi="Times New Roman"/>
          <w:spacing w:val="193"/>
          <w:sz w:val="24"/>
        </w:rPr>
        <w:t xml:space="preserve"> </w:t>
      </w:r>
      <w:r>
        <w:rPr>
          <w:rFonts w:ascii="Times New Roman" w:hAnsi="Times New Roman"/>
          <w:sz w:val="24"/>
        </w:rPr>
        <w:t>прода</w:t>
      </w:r>
      <w:r>
        <w:rPr>
          <w:rFonts w:ascii="Times New Roman" w:hAnsi="Times New Roman"/>
          <w:spacing w:val="-1"/>
          <w:sz w:val="24"/>
        </w:rPr>
        <w:t>ж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190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вар</w:t>
      </w:r>
      <w:r>
        <w:rPr>
          <w:rFonts w:ascii="Times New Roman" w:hAnsi="Times New Roman"/>
          <w:spacing w:val="2"/>
          <w:sz w:val="24"/>
        </w:rPr>
        <w:t>о</w:t>
      </w:r>
      <w:r>
        <w:rPr>
          <w:rFonts w:ascii="Times New Roman" w:hAnsi="Times New Roman"/>
          <w:sz w:val="24"/>
        </w:rPr>
        <w:t>в, выполн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ние ра</w:t>
      </w:r>
      <w:r>
        <w:rPr>
          <w:rFonts w:ascii="Times New Roman" w:hAnsi="Times New Roman"/>
          <w:spacing w:val="-2"/>
          <w:sz w:val="24"/>
        </w:rPr>
        <w:t>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и</w:t>
      </w:r>
      <w:r>
        <w:rPr>
          <w:rFonts w:ascii="Times New Roman" w:hAnsi="Times New Roman"/>
          <w:sz w:val="24"/>
        </w:rPr>
        <w:t>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к</w:t>
      </w:r>
      <w:r>
        <w:rPr>
          <w:rFonts w:ascii="Times New Roman" w:hAnsi="Times New Roman"/>
          <w:sz w:val="24"/>
        </w:rPr>
        <w:t>аз</w:t>
      </w:r>
      <w:r>
        <w:rPr>
          <w:rFonts w:ascii="Times New Roman" w:hAnsi="Times New Roman"/>
          <w:spacing w:val="-1"/>
          <w:sz w:val="24"/>
        </w:rPr>
        <w:t>ан</w:t>
      </w:r>
      <w:r>
        <w:rPr>
          <w:rFonts w:ascii="Times New Roman" w:hAnsi="Times New Roman"/>
          <w:sz w:val="24"/>
        </w:rPr>
        <w:t xml:space="preserve">ие 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сл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г»;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Устава спортивной школы;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Локальных нормативных актов спортивной школы;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</w:t>
      </w:r>
      <w:r w:rsidR="007A5239">
        <w:rPr>
          <w:rFonts w:ascii="Times New Roman" w:hAnsi="Times New Roman"/>
          <w:sz w:val="24"/>
        </w:rPr>
        <w:t>угих</w:t>
      </w:r>
      <w:r w:rsidR="007A5239">
        <w:rPr>
          <w:rFonts w:ascii="Times New Roman" w:hAnsi="Times New Roman"/>
          <w:sz w:val="24"/>
        </w:rPr>
        <w:tab/>
        <w:t xml:space="preserve">федеральных и региональных </w:t>
      </w:r>
      <w:r>
        <w:rPr>
          <w:rFonts w:ascii="Times New Roman" w:hAnsi="Times New Roman"/>
          <w:sz w:val="24"/>
        </w:rPr>
        <w:t>законов и нормативных документов, регламентирующих</w:t>
      </w:r>
      <w:r>
        <w:rPr>
          <w:rFonts w:ascii="Times New Roman" w:hAnsi="Times New Roman"/>
          <w:sz w:val="24"/>
        </w:rPr>
        <w:tab/>
        <w:t>деятельность</w:t>
      </w:r>
      <w:r>
        <w:rPr>
          <w:rFonts w:ascii="Times New Roman" w:hAnsi="Times New Roman"/>
          <w:sz w:val="24"/>
        </w:rPr>
        <w:tab/>
        <w:t>учреждений дополнительного образования и детско-юношеских спортивных школ.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Положение устанавливает порядок разработки и утверждения дополнительных образовательных спортивных программ, и рабочих программ, реализуемых в учреждении. Положением определяется структура, оформление, порядок и сроки рассмотрения и утверждение программ.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спортивная программа (ДОП СП) – нормативный документ спортивной школы, утверждаемый руководителем, содержащий полную информацию о виде спорта, дисциплинах, и представляющая собой комплекс методов, видов и типов подготовки, различные средств обучения, воспитания и освоения программы, на основе имеющихся ресурсов (кадровых и материальных), а также конкретизированные цели и задачи, фиксируемые, диагностируемые и оцениваемые результаты на каждом этапе спортивной подготовки. Требования для реализации программы, зачисления на этапы подготовки, условия промежуточной аттестации, сроки сдачи и выполнения необходимых показателей в ходе реализации программы. 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виду спорта, документ на основе ДОП СП спортивной школы, содержащий информацию об этапе подготовки. В ней отражены, принципы построения цикла подготовки, комплекс методов, видов, и средств, используемых в тренировочных занятиях с учётом стажа занятий и года обучения, а также уровня спортивного мастерства, гендерных и возрастных особенностей обучающихся спортсменов.   Тренер-преподаватель, в рамках своей компетенции, самостоятельно разрабатывает рабочую программу с учётом действующего законодательства, нормативов, и локальных актов учреждения.  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Требования к структуре дополнительной образовательной программы спортивной подготовки (ДОП СП)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ДОП СП включает в себя основные характеристики (объем часов, количество занятий, численность групп и возраст учащихся, содержание, планируемые результаты), требования к материально-технической базе. Наличие годового учебного плана-графика, календарного плана соревнований, дисциплин, весовых и возрастных категорий вида спорта, оценочных и методических материалов, а также предусмотренных Федеральными стандартами, календарного плана воспитательной работы, форм итоговой и промежуточной аттестации, а также наличие других планов работы отделения по виду спорта, в том числе профилактики применения запрещённых средств в спорте, планов патриотического воспитания и др. в соответствии с действующими законами, нормами и правилами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ДОП СП содержит пояснительную записку, в ней определяются цели и задачи программы, этапы подготовки, прогнозируемые и ожидаемые результаты, методы и способы определения выполнения программы, и результаты выполнения.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3" w:name="_page_3_0"/>
      <w:bookmarkEnd w:id="2"/>
      <w:r>
        <w:rPr>
          <w:rFonts w:ascii="Times New Roman" w:hAnsi="Times New Roman"/>
          <w:sz w:val="24"/>
        </w:rPr>
        <w:t>ДОП СП имеет примерную структуру, установленную ФССП по виду спорта и содержит: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лист;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положения, включающие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дополнительной образовательной программы спортивной подготовки с указанием вида спорта (спортивной дисциплины).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Цели дополнительной образовательной программы спортивной подготовки.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Характеристику дополнительной образовательной программы спортивной подготовки, включающую: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(приложение № 1 к федеральному стандарту спортивной подготовки по виду спорта).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дополнительной образовательной программы спортивной подготовки (приложение № 2 к ФССП).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Учебно-тренировочные занятия;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Учебно-тренировочные мероприятия (приложение № 3 к ФССП);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соревнования, согласно объёму соревновательной деятельности (приложение № 4 к ФССП).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виды (формы) обучения.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Годовой учебно-тренировочный план, с учётом соотношения видов спортивной подготовки и иных мероприятий в структуре учебно-тренировочного процесса на этапах спортивной подготовки (приложение № 5 к ФССП).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 воспитательной работы.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мероприятий, направленных на предотвращение допинга в спорте и борьбу с ним.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Планы инструкторской и судейской практики.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Планы медицинских, медико-биологических мероприятий и применения восстановительных средств.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Систему контроля, содержащую: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Оценку результатов освоения дополнительной образовательной программы спортивной подготовки.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053142" w:rsidRDefault="00890A3C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и требования промежуточной аттестации обучающихся.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по виду спорта (спортивной дисциплине), состоящие из программного материала для учебно-тренировочных занятий по каждому этапу спортивной подготовки и учебно-тематического плана, в зависимости от года этапа, гендерных особенностей, возраста и прочих факторов, оказывающих влияние на подготовку по виду спорта.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053142" w:rsidRDefault="00890A3C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993"/>
          <w:tab w:val="left" w:pos="3257"/>
          <w:tab w:val="left" w:pos="4948"/>
          <w:tab w:val="left" w:pos="6836"/>
          <w:tab w:val="left" w:pos="7306"/>
          <w:tab w:val="left" w:pos="9227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 разделы, в соответствии с действующим ФССП по виду спорта.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Титульный лист программы оформляется в соответствии с 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стан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вленн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формой</w:t>
      </w:r>
      <w:r>
        <w:rPr>
          <w:rFonts w:ascii="Times New Roman" w:hAnsi="Times New Roman"/>
          <w:spacing w:val="1"/>
          <w:sz w:val="24"/>
        </w:rPr>
        <w:t xml:space="preserve"> (</w:t>
      </w:r>
      <w:r>
        <w:rPr>
          <w:rFonts w:ascii="Times New Roman" w:hAnsi="Times New Roman"/>
          <w:i/>
          <w:spacing w:val="-2"/>
          <w:sz w:val="24"/>
        </w:rPr>
        <w:t>П</w:t>
      </w:r>
      <w:r>
        <w:rPr>
          <w:rFonts w:ascii="Times New Roman" w:hAnsi="Times New Roman"/>
          <w:i/>
          <w:sz w:val="24"/>
        </w:rPr>
        <w:t>рил</w:t>
      </w:r>
      <w:r>
        <w:rPr>
          <w:rFonts w:ascii="Times New Roman" w:hAnsi="Times New Roman"/>
          <w:i/>
          <w:spacing w:val="-1"/>
          <w:sz w:val="24"/>
        </w:rPr>
        <w:t>о</w:t>
      </w:r>
      <w:r>
        <w:rPr>
          <w:rFonts w:ascii="Times New Roman" w:hAnsi="Times New Roman"/>
          <w:i/>
          <w:sz w:val="24"/>
        </w:rPr>
        <w:t>жение 1</w:t>
      </w:r>
      <w:r>
        <w:rPr>
          <w:rFonts w:ascii="Times New Roman" w:hAnsi="Times New Roman"/>
          <w:sz w:val="24"/>
        </w:rPr>
        <w:t xml:space="preserve">), и 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жи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учредителя и поставщика государственных услуг по реализации программы;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Где, когда и кем рассмотрена (педагогический совет, номер протокола, дата);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Где, когда и кем утверждена программа (гриф утверждения программы с указанием наименования учреждения и данных руководителя, даты и номера приказа);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программы, её название, этап и годы подготовки;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 программы; 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Должность(и), фамилию, имя, отчество, разработчика(ов) программы;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(город) и год её разработки.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Макет программы, её структуры и требований к оформлению и содержанию отображены в </w:t>
      </w:r>
      <w:r>
        <w:rPr>
          <w:rFonts w:ascii="Times New Roman" w:hAnsi="Times New Roman"/>
          <w:i/>
          <w:spacing w:val="-2"/>
          <w:sz w:val="24"/>
        </w:rPr>
        <w:t xml:space="preserve">Приложении 2 </w:t>
      </w:r>
      <w:r>
        <w:rPr>
          <w:rFonts w:ascii="Times New Roman" w:hAnsi="Times New Roman"/>
          <w:spacing w:val="-2"/>
          <w:sz w:val="24"/>
        </w:rPr>
        <w:t>данного положения.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 ДОП СП могут раскрывать и содержать следующие аспекты: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программы;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обучающихся, адресантов программы (категории обучающихся, на которых рассчитана программа), их возрастные психологические, социально-педагогические особенности (при необходимости индивидуальные особенности);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Актуальность и современность программы;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Новизну и\или отличительные особенности программы – характерные свойства, отличающие программу от других;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Педагогическую и методическую целесообразность;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(совокупную продолжительность реализации программы и продолжительность реализации каждой её части);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освоения программы;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занятий (периодичность занятий в неделю, продолжительность занятия с указанием времени перерыва (если необходимо), количество учащихся в группе и др.).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4" w:name="_page_6_0"/>
      <w:bookmarkEnd w:id="3"/>
      <w:r>
        <w:rPr>
          <w:rFonts w:ascii="Times New Roman" w:hAnsi="Times New Roman"/>
          <w:sz w:val="24"/>
        </w:rPr>
        <w:t>Цель, на достижение которой направлена реализация программы, и задачи, которые необходимо выполнить для достижения указанной цели: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993" w:hanging="28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– это стратегия, фиксирующая желаемый конечный результат; должна быть ясна, конкретна, перспективна, реальна, значима;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993" w:hanging="28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(обучающие, развивающие, воспитательные) – это алгоритм достижения цели через реализацию обучающей, развивающей и воспитательной функций.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 включает в себя: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993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Учебно-тренировочный план - содержит наименование разделов (блоков, модулей) и тем программы с указанием количества часов на теоретические и практические занятия, оформляются в табличной форме;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993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учебного плана – это описание разделов (блоков, модулей, и другое) программы в соответствии с последовательностью, заданной планом.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Прогнозируемые и ожидаемые результаты – перечень навыков, знаний и умений, которые приобретут</w:t>
      </w:r>
      <w:r>
        <w:rPr>
          <w:rFonts w:ascii="Times New Roman" w:hAnsi="Times New Roman"/>
          <w:sz w:val="24"/>
        </w:rPr>
        <w:tab/>
        <w:t>обучающиеся, а также спортивные результаты освоения программы на каждом этапе и году подготовки.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дополнительной образовательной программы спортивной подготовки, включает: календарный учебный график, систему контроля и формы аттестации, оценочные материалы, условия реализации программы, методическое обеспечение программы, рабочие программы по предметным областям/разделам, календарный план воспитательной работы, условия обеспечения безопасности на занятиях.</w:t>
      </w:r>
    </w:p>
    <w:p w:rsidR="00053142" w:rsidRDefault="00890A3C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учебный график определяет количество учебных недель и количество учебных дней, продолжительность времени самостоятельной работы по индивидуальным планам, даты начала и окончания периодов/этапов подготовки, и т.д. Календарный учебный график является обязательным приложением к дополнительной общеобразовательной программе, составляется на 1 год и для каждой группы соответствующего этапа.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контроля и промежуточная аттестации определяет виды упражнений, нормативы, и результат реализации программы: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Контрольные упражнения, и системы оценки результатов освоения программ;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обы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подведения </w:t>
      </w:r>
      <w:r>
        <w:rPr>
          <w:rFonts w:ascii="Times New Roman" w:hAnsi="Times New Roman"/>
          <w:spacing w:val="-3"/>
          <w:sz w:val="24"/>
        </w:rPr>
        <w:t>итогов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каждого этапа и года подготовки, ф</w:t>
      </w:r>
      <w:r>
        <w:rPr>
          <w:rFonts w:ascii="Times New Roman" w:hAnsi="Times New Roman"/>
          <w:sz w:val="24"/>
        </w:rPr>
        <w:t>ормы аттестации, её условия и период (тестирование, соревнования и т.д.)</w:t>
      </w:r>
      <w:r>
        <w:rPr>
          <w:rFonts w:ascii="Times New Roman" w:hAnsi="Times New Roman"/>
          <w:spacing w:val="1"/>
          <w:sz w:val="24"/>
        </w:rPr>
        <w:t>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Периодичность контроля.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Оценочные материалы разрабатываются индивидуально для определения усвоения образовательной программы, это комплект условий, требований, упражнений, тестовых материалов, позволяющих определить достижение обучающимися планируемых результатов программы.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5" w:name="_page_8_0"/>
      <w:bookmarkEnd w:id="4"/>
      <w:r>
        <w:rPr>
          <w:rFonts w:ascii="Times New Roman" w:hAnsi="Times New Roman"/>
          <w:sz w:val="24"/>
        </w:rPr>
        <w:t>Методическое обеспечение раскрывает особенности организации образовательного процесса, в том числе используемые формы организации занятий, педагогические технологии, методы тренировки, обучения и воспитания.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содержат описание основных целей определённого этапа и каждого года занятий и служит основанием для рабочей программы тренера-преподавателя, для каждого этапа и года подготовки. Тренер-преподаватель самостоятельно планирует результаты реализации программы для своих групп и пишет собственную программу на базе ДОП СП учреждения. В неё входит: название разделов цикла подготовки; учебная задача; тематическое планирование с указанием часов на каждую тему и средства, для выполнения, которые будут использоваться тренером-преподавателем.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>В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кт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pacing w:val="6"/>
          <w:sz w:val="24"/>
        </w:rPr>
        <w:t>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Рабочей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</w:t>
      </w:r>
      <w:r>
        <w:rPr>
          <w:rFonts w:ascii="Times New Roman" w:hAnsi="Times New Roman"/>
          <w:spacing w:val="-1"/>
          <w:sz w:val="24"/>
        </w:rPr>
        <w:t>м</w:t>
      </w:r>
      <w:r>
        <w:rPr>
          <w:rFonts w:ascii="Times New Roman" w:hAnsi="Times New Roman"/>
          <w:sz w:val="24"/>
        </w:rPr>
        <w:t>ы м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14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быть</w:t>
      </w:r>
      <w:r>
        <w:rPr>
          <w:rFonts w:ascii="Times New Roman" w:hAnsi="Times New Roman"/>
          <w:spacing w:val="147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pacing w:val="145"/>
          <w:sz w:val="24"/>
        </w:rPr>
        <w:t xml:space="preserve"> </w:t>
      </w:r>
      <w:r>
        <w:rPr>
          <w:rFonts w:ascii="Times New Roman" w:hAnsi="Times New Roman"/>
          <w:sz w:val="24"/>
        </w:rPr>
        <w:t>элемен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z w:val="24"/>
        </w:rPr>
        <w:t>ы:</w:t>
      </w:r>
      <w:r>
        <w:rPr>
          <w:rFonts w:ascii="Times New Roman" w:hAnsi="Times New Roman"/>
          <w:spacing w:val="146"/>
          <w:sz w:val="24"/>
        </w:rPr>
        <w:t xml:space="preserve"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14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4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нно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ти</w:t>
      </w:r>
      <w:r>
        <w:rPr>
          <w:rFonts w:ascii="Times New Roman" w:hAnsi="Times New Roman"/>
          <w:spacing w:val="14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ор</w:t>
      </w:r>
      <w:r>
        <w:rPr>
          <w:rFonts w:ascii="Times New Roman" w:hAnsi="Times New Roman"/>
          <w:sz w:val="24"/>
        </w:rPr>
        <w:t>га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емо</w:t>
      </w:r>
      <w:r>
        <w:rPr>
          <w:rFonts w:ascii="Times New Roman" w:hAnsi="Times New Roman"/>
          <w:spacing w:val="4"/>
          <w:sz w:val="24"/>
        </w:rPr>
        <w:t>г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це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pacing w:val="14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в</w:t>
      </w:r>
      <w:r>
        <w:rPr>
          <w:rFonts w:ascii="Times New Roman" w:hAnsi="Times New Roman"/>
          <w:spacing w:val="140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спортивной школе;</w:t>
      </w:r>
      <w:r>
        <w:rPr>
          <w:rFonts w:ascii="Times New Roman" w:hAnsi="Times New Roman"/>
          <w:spacing w:val="146"/>
          <w:sz w:val="24"/>
        </w:rPr>
        <w:t xml:space="preserve"> </w:t>
      </w:r>
      <w:r>
        <w:rPr>
          <w:rFonts w:ascii="Times New Roman" w:hAnsi="Times New Roman"/>
          <w:sz w:val="24"/>
        </w:rPr>
        <w:t>фо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pacing w:val="14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4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ж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ие деятел</w:t>
      </w:r>
      <w:r>
        <w:rPr>
          <w:rFonts w:ascii="Times New Roman" w:hAnsi="Times New Roman"/>
          <w:spacing w:val="-3"/>
          <w:sz w:val="24"/>
        </w:rPr>
        <w:t>ь</w:t>
      </w:r>
      <w:r>
        <w:rPr>
          <w:rFonts w:ascii="Times New Roman" w:hAnsi="Times New Roman"/>
          <w:sz w:val="24"/>
        </w:rPr>
        <w:t>нос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z w:val="24"/>
        </w:rPr>
        <w:t>и;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пл</w:t>
      </w:r>
      <w:r>
        <w:rPr>
          <w:rFonts w:ascii="Times New Roman" w:hAnsi="Times New Roman"/>
          <w:spacing w:val="-1"/>
          <w:sz w:val="24"/>
        </w:rPr>
        <w:t>ан</w:t>
      </w:r>
      <w:r>
        <w:rPr>
          <w:rFonts w:ascii="Times New Roman" w:hAnsi="Times New Roman"/>
          <w:sz w:val="24"/>
        </w:rPr>
        <w:t>ир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z w:val="24"/>
        </w:rPr>
        <w:t>емые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рез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pacing w:val="-1"/>
          <w:sz w:val="24"/>
        </w:rPr>
        <w:t>ь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pacing w:val="1"/>
          <w:sz w:val="24"/>
        </w:rPr>
        <w:t>т</w:t>
      </w:r>
      <w:r>
        <w:rPr>
          <w:rFonts w:ascii="Times New Roman" w:hAnsi="Times New Roman"/>
          <w:sz w:val="24"/>
        </w:rPr>
        <w:t>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Календарный план воспитательной работы. Это разрабатываемый в соответствии с рабочей программой воспитания и конкретизирующий её применительно к текущему учебному году и конкретной группы перечень конкретных дел, событий, мероприятий воспитательной направленности.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безопасности на занятиях.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обеспечение программы отражает необходимые для успешной реализации программы ресурсы – список литературы и Интернет-ресурсы. Список литературы должен включать используемую для реализации программы литературу учебные пособия,</w:t>
      </w:r>
      <w:r>
        <w:rPr>
          <w:rFonts w:ascii="Times New Roman" w:hAnsi="Times New Roman"/>
          <w:sz w:val="24"/>
        </w:rPr>
        <w:tab/>
        <w:t>сборники</w:t>
      </w:r>
      <w:r>
        <w:rPr>
          <w:rFonts w:ascii="Times New Roman" w:hAnsi="Times New Roman"/>
          <w:sz w:val="24"/>
        </w:rPr>
        <w:tab/>
        <w:t>упражнений, контрольных заданий, тестов), справочные пособия. Список литературы и Интернет-ресурсов оформляется отдельно для тренеров-преподавателей и для обучающихся в соответствии с требованиями к библиографическим ссылкам ГОСТ Р 7.0.5-2008.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</w:t>
      </w:r>
      <w:r>
        <w:rPr>
          <w:rFonts w:ascii="Times New Roman" w:hAnsi="Times New Roman"/>
          <w:sz w:val="24"/>
        </w:rPr>
        <w:tab/>
        <w:t>(обязательные элементы) к ДОП СП вкл</w:t>
      </w:r>
      <w:r>
        <w:rPr>
          <w:rFonts w:ascii="Times New Roman" w:hAnsi="Times New Roman"/>
          <w:spacing w:val="-1"/>
          <w:sz w:val="24"/>
        </w:rPr>
        <w:t>ю</w:t>
      </w:r>
      <w:r>
        <w:rPr>
          <w:rFonts w:ascii="Times New Roman" w:hAnsi="Times New Roman"/>
          <w:sz w:val="24"/>
        </w:rPr>
        <w:t>чаю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z w:val="24"/>
        </w:rPr>
        <w:t>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Годовой учебно-тренировочный план; 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 воспитательной работы;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мероприятий, направленный на предотвращение допинга в спорте и борьбу с ним;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Учебно-тематический план;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содержанию и порядку разработки дополнительной общеобразовательной общеразвивающей программы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ДОП СП и сроки реализации определяются на основании действующего законодательства, разрабатываются и утверждаются в спортивной школе.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спортивной школы ДОП СП направлена на: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bookmarkStart w:id="6" w:name="_page_10_0"/>
      <w:bookmarkEnd w:id="5"/>
      <w:r>
        <w:rPr>
          <w:rFonts w:ascii="Times New Roman" w:hAnsi="Times New Roman"/>
          <w:sz w:val="24"/>
        </w:rPr>
        <w:t xml:space="preserve"> Формирование и развитие индивидуальных способностей, обучающихся;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Удовлетворение потребностей, обучающихся в физическом, творческом, интеллектуальном, эстетическом развитии;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культуры здорового и безопасного образа жизни, укрепление здоровья обучающихся за счёт занятий физической культурой и спортом;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духовно-нравственного, гражданского, военно-патриотического, трудового воспитания обучающихся;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творчества обучающихся;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Социализацию и адаптацию учащихся к жизни в обществе и в сфере спорта;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общей культуры обучающихся.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 СП обновляются с учётом изменения законодательства РФ, нормативно-правовой базы, устава учреждения, развития материально технической базы, науки, техники, культуры, экономики и технологий.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 СП является основным документом тренера-преподавателя, обеспечивающим организацию тренировочного процесса и отражающим содержание его деятельности в учреждении дополнительного образования.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 СП могут разрабатываться тренерами-преподавателями самостоятельно или группой, либо инструктором-методистом или методистом.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(обязательные</w:t>
      </w:r>
      <w:r>
        <w:rPr>
          <w:rFonts w:ascii="Times New Roman" w:hAnsi="Times New Roman"/>
          <w:sz w:val="24"/>
        </w:rPr>
        <w:tab/>
        <w:t>элементы) к ДОП СП (годовой план-график на учебный год; календарно-тематическое планирование; рабочие программы по предметным областям; календарный план воспитательной работы на учебный год), которые являются обязательным</w:t>
      </w:r>
      <w:r>
        <w:rPr>
          <w:rFonts w:ascii="Times New Roman" w:hAnsi="Times New Roman"/>
          <w:sz w:val="24"/>
        </w:rPr>
        <w:tab/>
        <w:t>док</w:t>
      </w:r>
      <w:r>
        <w:rPr>
          <w:rFonts w:ascii="Times New Roman" w:hAnsi="Times New Roman"/>
          <w:spacing w:val="-1"/>
          <w:sz w:val="24"/>
        </w:rPr>
        <w:t>у</w:t>
      </w:r>
      <w:r>
        <w:rPr>
          <w:rFonts w:ascii="Times New Roman" w:hAnsi="Times New Roman"/>
          <w:sz w:val="24"/>
        </w:rPr>
        <w:t>ментом при</w:t>
      </w:r>
      <w:r>
        <w:rPr>
          <w:rFonts w:ascii="Times New Roman" w:hAnsi="Times New Roman"/>
          <w:sz w:val="24"/>
        </w:rPr>
        <w:tab/>
        <w:t>о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га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иза</w:t>
      </w:r>
      <w:r>
        <w:rPr>
          <w:rFonts w:ascii="Times New Roman" w:hAnsi="Times New Roman"/>
          <w:spacing w:val="-1"/>
          <w:sz w:val="24"/>
        </w:rPr>
        <w:t>ци</w:t>
      </w:r>
      <w:r>
        <w:rPr>
          <w:rFonts w:ascii="Times New Roman" w:hAnsi="Times New Roman"/>
          <w:sz w:val="24"/>
        </w:rPr>
        <w:t>и обра</w:t>
      </w:r>
      <w:r>
        <w:rPr>
          <w:rFonts w:ascii="Times New Roman" w:hAnsi="Times New Roman"/>
          <w:spacing w:val="-1"/>
          <w:sz w:val="24"/>
        </w:rPr>
        <w:t>з</w:t>
      </w:r>
      <w:r>
        <w:rPr>
          <w:rFonts w:ascii="Times New Roman" w:hAnsi="Times New Roman"/>
          <w:sz w:val="24"/>
        </w:rPr>
        <w:t>овательно</w:t>
      </w:r>
      <w:r>
        <w:rPr>
          <w:rFonts w:ascii="Times New Roman" w:hAnsi="Times New Roman"/>
          <w:spacing w:val="-2"/>
          <w:sz w:val="24"/>
        </w:rPr>
        <w:t>г</w:t>
      </w:r>
      <w:r>
        <w:rPr>
          <w:rFonts w:ascii="Times New Roman" w:hAnsi="Times New Roman"/>
          <w:sz w:val="24"/>
        </w:rPr>
        <w:t>о 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оцес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ab/>
        <w:t>и вед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е ж</w:t>
      </w:r>
      <w:r>
        <w:rPr>
          <w:rFonts w:ascii="Times New Roman" w:hAnsi="Times New Roman"/>
          <w:spacing w:val="-1"/>
          <w:sz w:val="24"/>
        </w:rPr>
        <w:t>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 xml:space="preserve">ала 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z w:val="24"/>
        </w:rPr>
        <w:t>чёта 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бот</w:t>
      </w:r>
      <w:r>
        <w:rPr>
          <w:rFonts w:ascii="Times New Roman" w:hAnsi="Times New Roman"/>
          <w:spacing w:val="1"/>
          <w:sz w:val="24"/>
        </w:rPr>
        <w:t>ы</w:t>
      </w:r>
      <w:r>
        <w:rPr>
          <w:rFonts w:ascii="Times New Roman" w:hAnsi="Times New Roman"/>
          <w:sz w:val="24"/>
        </w:rPr>
        <w:t>, заполняются каждым т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ен</w:t>
      </w:r>
      <w:r>
        <w:rPr>
          <w:rFonts w:ascii="Times New Roman" w:hAnsi="Times New Roman"/>
          <w:spacing w:val="-1"/>
          <w:sz w:val="24"/>
        </w:rPr>
        <w:t>ер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м</w:t>
      </w:r>
      <w:r>
        <w:rPr>
          <w:rFonts w:ascii="Times New Roman" w:hAnsi="Times New Roman"/>
          <w:sz w:val="24"/>
        </w:rPr>
        <w:t>-пр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подавате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z w:val="24"/>
        </w:rPr>
        <w:t>м са</w:t>
      </w:r>
      <w:r>
        <w:rPr>
          <w:rFonts w:ascii="Times New Roman" w:hAnsi="Times New Roman"/>
          <w:spacing w:val="-3"/>
          <w:sz w:val="24"/>
        </w:rPr>
        <w:t>м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z w:val="24"/>
        </w:rPr>
        <w:t>оятель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.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</w:t>
      </w: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z w:val="24"/>
        </w:rPr>
        <w:t>огла</w:t>
      </w: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pacing w:val="-2"/>
          <w:sz w:val="24"/>
        </w:rPr>
        <w:t>о</w:t>
      </w:r>
      <w:r>
        <w:rPr>
          <w:rFonts w:ascii="Times New Roman" w:hAnsi="Times New Roman"/>
          <w:b/>
          <w:sz w:val="24"/>
        </w:rPr>
        <w:t>вания и у</w:t>
      </w:r>
      <w:r>
        <w:rPr>
          <w:rFonts w:ascii="Times New Roman" w:hAnsi="Times New Roman"/>
          <w:b/>
          <w:spacing w:val="1"/>
          <w:sz w:val="24"/>
        </w:rPr>
        <w:t>т</w:t>
      </w:r>
      <w:r>
        <w:rPr>
          <w:rFonts w:ascii="Times New Roman" w:hAnsi="Times New Roman"/>
          <w:b/>
          <w:sz w:val="24"/>
        </w:rPr>
        <w:t>вер</w:t>
      </w:r>
      <w:r>
        <w:rPr>
          <w:rFonts w:ascii="Times New Roman" w:hAnsi="Times New Roman"/>
          <w:b/>
          <w:spacing w:val="-1"/>
          <w:sz w:val="24"/>
        </w:rPr>
        <w:t>ж</w:t>
      </w:r>
      <w:r>
        <w:rPr>
          <w:rFonts w:ascii="Times New Roman" w:hAnsi="Times New Roman"/>
          <w:b/>
          <w:sz w:val="24"/>
        </w:rPr>
        <w:t>де</w:t>
      </w:r>
      <w:r>
        <w:rPr>
          <w:rFonts w:ascii="Times New Roman" w:hAnsi="Times New Roman"/>
          <w:b/>
          <w:spacing w:val="-3"/>
          <w:sz w:val="24"/>
        </w:rPr>
        <w:t>н</w:t>
      </w:r>
      <w:r>
        <w:rPr>
          <w:rFonts w:ascii="Times New Roman" w:hAnsi="Times New Roman"/>
          <w:b/>
          <w:spacing w:val="-1"/>
          <w:sz w:val="24"/>
        </w:rPr>
        <w:t>и</w:t>
      </w:r>
      <w:r>
        <w:rPr>
          <w:rFonts w:ascii="Times New Roman" w:hAnsi="Times New Roman"/>
          <w:b/>
          <w:sz w:val="24"/>
        </w:rPr>
        <w:t>я ДОП СП и рабочих программ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Разработанная</w:t>
      </w:r>
      <w:r>
        <w:rPr>
          <w:rFonts w:ascii="Times New Roman" w:hAnsi="Times New Roman"/>
          <w:sz w:val="24"/>
        </w:rPr>
        <w:tab/>
        <w:t xml:space="preserve">ДОП СП и рабочие программы тренеров-преподавателей предоставляется на согласование и утверждение руководителем до начала учебного года в срок не позднее 1 июля. Указанные программы учитывают проект плана комплектования и сводного плана учреждения на следующий цикл подготовки и результаты выполнения программы за текущий период подготовки. 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 СП и рабочие программы рассматриваются и принимаются педагогическим советом и утверждаются приказом руководителя спортивной школы.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Резолюция о принятии программы на педагогическом совете с указанием номеров протоколов и даты рассмотрения отражается на титульном листе в верхнем левом углу; гриф об утверждении программы</w:t>
      </w:r>
      <w:bookmarkStart w:id="7" w:name="_page_12_0"/>
      <w:bookmarkEnd w:id="6"/>
      <w:r>
        <w:rPr>
          <w:rFonts w:ascii="Times New Roman" w:hAnsi="Times New Roman"/>
          <w:sz w:val="24"/>
        </w:rPr>
        <w:t xml:space="preserve"> директором располагается в верхнем правом углу титульного листа программы.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Коррективы, в ДОП СП и рабочие программы тренеров-преподавателей, могут вносится ежегодно, с учётом результатов мониторинга эффективности количественных и качественных показателей реализации программ, на основании последних изменений в законодательстве, новых нормативных актов и документов. Изменения вносятся по окончанию цикла подготовки, перед началом нового этап (года) не позднее 1 июля текущего года.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утверждения новой программы прежняя программа считается утратившей силу.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Оригиналы</w:t>
      </w:r>
      <w:r>
        <w:rPr>
          <w:rFonts w:ascii="Times New Roman" w:hAnsi="Times New Roman"/>
          <w:sz w:val="24"/>
        </w:rPr>
        <w:tab/>
        <w:t>ДОП СП и рабочих программ хранятся в спортивной школе у ответственных сотрудников, копии (и (или) электронный вариант) - у тренеров-преподавателей, размещаются на официальном сайте, и верифицированных информационных ресурсах сети «Интернет».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несоответствии установленным требованиям, программы и приложения возвращаются ответственным сотрудникам и (или) тренеру-преподавателю на доработку в течение определённого срока.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отсутствия до 31 августа ДОП СП и рабочих программ у тренера-преподавателя, а также обязательных приложений к программам (в соответствии с п.3.6. данного положения), тренеры-преподаватели отстраняются от работы без сохранения заработной платы, до момента утверждения руководителем учреждения необходимых документов, на основании приказа.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случае, если произошли изменения законодательства, в период реализации действующих программ, то текущая программа не меняется до окончания годового цикла подготовки. Изменения в ДОП СП и рабочие программы вносятся на новый год и этап подготовки не позднее 1 июля текущего года, в зависимости от изменения законодательства и нормативно-правовых документов, регламентирующих деятельность учреждения, если иное не предусмотрено вступившими силу законами, нормами и правилами.   С учётом изменений производится формирование и отбор занимающихся в группы на следующий этап и год подготовки. 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1"/>
          <w:sz w:val="24"/>
        </w:rPr>
        <w:t>т</w:t>
      </w:r>
      <w:r>
        <w:rPr>
          <w:rFonts w:ascii="Times New Roman" w:hAnsi="Times New Roman"/>
          <w:b/>
          <w:spacing w:val="-1"/>
          <w:sz w:val="24"/>
        </w:rPr>
        <w:t>в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pacing w:val="-1"/>
          <w:sz w:val="24"/>
        </w:rPr>
        <w:t>т</w:t>
      </w:r>
      <w:r>
        <w:rPr>
          <w:rFonts w:ascii="Times New Roman" w:hAnsi="Times New Roman"/>
          <w:b/>
          <w:sz w:val="24"/>
        </w:rPr>
        <w:t>стве</w:t>
      </w:r>
      <w:r>
        <w:rPr>
          <w:rFonts w:ascii="Times New Roman" w:hAnsi="Times New Roman"/>
          <w:b/>
          <w:spacing w:val="-1"/>
          <w:sz w:val="24"/>
        </w:rPr>
        <w:t>н</w:t>
      </w:r>
      <w:r>
        <w:rPr>
          <w:rFonts w:ascii="Times New Roman" w:hAnsi="Times New Roman"/>
          <w:b/>
          <w:spacing w:val="-2"/>
          <w:sz w:val="24"/>
        </w:rPr>
        <w:t>н</w:t>
      </w:r>
      <w:r>
        <w:rPr>
          <w:rFonts w:ascii="Times New Roman" w:hAnsi="Times New Roman"/>
          <w:b/>
          <w:sz w:val="24"/>
        </w:rPr>
        <w:t>ость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разработчиков п</w:t>
      </w:r>
      <w:r>
        <w:rPr>
          <w:rFonts w:ascii="Times New Roman" w:hAnsi="Times New Roman"/>
          <w:b/>
          <w:spacing w:val="-1"/>
          <w:sz w:val="24"/>
        </w:rPr>
        <w:t>р</w:t>
      </w:r>
      <w:r>
        <w:rPr>
          <w:rFonts w:ascii="Times New Roman" w:hAnsi="Times New Roman"/>
          <w:b/>
          <w:sz w:val="24"/>
        </w:rPr>
        <w:t>огр</w:t>
      </w:r>
      <w:r>
        <w:rPr>
          <w:rFonts w:ascii="Times New Roman" w:hAnsi="Times New Roman"/>
          <w:b/>
          <w:spacing w:val="-1"/>
          <w:sz w:val="24"/>
        </w:rPr>
        <w:t>ам</w:t>
      </w:r>
      <w:r>
        <w:rPr>
          <w:rFonts w:ascii="Times New Roman" w:hAnsi="Times New Roman"/>
          <w:b/>
          <w:sz w:val="24"/>
        </w:rPr>
        <w:t xml:space="preserve">м </w:t>
      </w:r>
      <w:r>
        <w:rPr>
          <w:rFonts w:ascii="Times New Roman" w:hAnsi="Times New Roman"/>
          <w:b/>
          <w:spacing w:val="1"/>
          <w:sz w:val="24"/>
        </w:rPr>
        <w:t>и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а</w:t>
      </w:r>
      <w:r>
        <w:rPr>
          <w:rFonts w:ascii="Times New Roman" w:hAnsi="Times New Roman"/>
          <w:b/>
          <w:sz w:val="24"/>
        </w:rPr>
        <w:t>дмини</w:t>
      </w: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z w:val="24"/>
        </w:rPr>
        <w:t>трации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Тренер-преподаватель по виду спорта: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разработке и (или) разрабатывает ДОП СП;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Разрабатывает самостоятельно рабочую программу и приложения (обязательные элементы) (в соответствии с п.3.6. Данного положения), в соответствии этапа и года подготовки своих групп на текущий и планируемый период;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Несёт ответственность за качество и полноту реализации программы, объективность контроля результатов освоения программы;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Инструктор-методист и заведующий отделением: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разработке и (или) разрабатывает ДОП СП;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Проверяет и участвует в разработке рабочих программ тренера-преподавателя, следит за выполнением всех необходимых требований для утверждения программ;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Организуют (в случае необходимости) проведение экспертизы и прохождение согласования программы у вышестоящих руководителей и (или) организаций;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отделением, совместно с инструктором-методистом, систематически осуществляет текущий контроль выполнения рабочей программы в полном объёме, следит за отчётностью и точностью сведений, предоставляемых тренером-преподавателем.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учебно-методической работе, осуществляет общий контроль за реализацией программ на основании локальных актов учреждения, должностных обязанностей в рамках своих компетенций. </w:t>
      </w:r>
    </w:p>
    <w:p w:rsidR="00053142" w:rsidRDefault="00053142">
      <w:pPr>
        <w:pStyle w:val="a3"/>
        <w:widowControl w:val="0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</w:rPr>
      </w:pP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 офо</w:t>
      </w:r>
      <w:r>
        <w:rPr>
          <w:rFonts w:ascii="Times New Roman" w:hAnsi="Times New Roman"/>
          <w:b/>
          <w:spacing w:val="-2"/>
          <w:sz w:val="24"/>
        </w:rPr>
        <w:t>р</w:t>
      </w:r>
      <w:r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pacing w:val="1"/>
          <w:sz w:val="24"/>
        </w:rPr>
        <w:t>л</w:t>
      </w:r>
      <w:r>
        <w:rPr>
          <w:rFonts w:ascii="Times New Roman" w:hAnsi="Times New Roman"/>
          <w:b/>
          <w:sz w:val="24"/>
        </w:rPr>
        <w:t>ению т</w:t>
      </w:r>
      <w:r>
        <w:rPr>
          <w:rFonts w:ascii="Times New Roman" w:hAnsi="Times New Roman"/>
          <w:b/>
          <w:spacing w:val="1"/>
          <w:sz w:val="24"/>
        </w:rPr>
        <w:t>е</w:t>
      </w:r>
      <w:r>
        <w:rPr>
          <w:rFonts w:ascii="Times New Roman" w:hAnsi="Times New Roman"/>
          <w:b/>
          <w:spacing w:val="-1"/>
          <w:sz w:val="24"/>
        </w:rPr>
        <w:t>к</w:t>
      </w:r>
      <w:r>
        <w:rPr>
          <w:rFonts w:ascii="Times New Roman" w:hAnsi="Times New Roman"/>
          <w:b/>
          <w:spacing w:val="-2"/>
          <w:sz w:val="24"/>
        </w:rPr>
        <w:t>с</w:t>
      </w:r>
      <w:r>
        <w:rPr>
          <w:rFonts w:ascii="Times New Roman" w:hAnsi="Times New Roman"/>
          <w:b/>
          <w:spacing w:val="-1"/>
          <w:sz w:val="24"/>
        </w:rPr>
        <w:t>т</w:t>
      </w:r>
      <w:r>
        <w:rPr>
          <w:rFonts w:ascii="Times New Roman" w:hAnsi="Times New Roman"/>
          <w:b/>
          <w:sz w:val="24"/>
        </w:rPr>
        <w:t>а дополнительной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общеразвиваю</w:t>
      </w:r>
      <w:r>
        <w:rPr>
          <w:rFonts w:ascii="Times New Roman" w:hAnsi="Times New Roman"/>
          <w:b/>
          <w:spacing w:val="-1"/>
          <w:sz w:val="24"/>
        </w:rPr>
        <w:t>щ</w:t>
      </w:r>
      <w:r>
        <w:rPr>
          <w:rFonts w:ascii="Times New Roman" w:hAnsi="Times New Roman"/>
          <w:b/>
          <w:sz w:val="24"/>
        </w:rPr>
        <w:t>ей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</w:t>
      </w:r>
      <w:r>
        <w:rPr>
          <w:rFonts w:ascii="Times New Roman" w:hAnsi="Times New Roman"/>
          <w:b/>
          <w:spacing w:val="1"/>
          <w:sz w:val="24"/>
        </w:rPr>
        <w:t>о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pacing w:val="-1"/>
          <w:sz w:val="24"/>
        </w:rPr>
        <w:t>р</w:t>
      </w:r>
      <w:r>
        <w:rPr>
          <w:rFonts w:ascii="Times New Roman" w:hAnsi="Times New Roman"/>
          <w:b/>
          <w:sz w:val="24"/>
        </w:rPr>
        <w:t>аммы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оформляется шрифтом Times New Roman, кегль – 12, одинарный межстрочный интервал, выравнивание по ширине страницы.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Заголовки набираются полужирным шрифтом (кегль – (12), выравнивание по левому краю. Точка в конце заголовка не ставится. Заголовок,</w:t>
      </w:r>
      <w:bookmarkStart w:id="8" w:name="_page_14_0"/>
      <w:bookmarkEnd w:id="7"/>
      <w:r>
        <w:rPr>
          <w:rFonts w:ascii="Times New Roman" w:hAnsi="Times New Roman"/>
          <w:sz w:val="24"/>
        </w:rPr>
        <w:t xml:space="preserve"> состоящий из двух и более строк, печатается через один межстрочный интервал. Заголовок отделяется от предыдущего текста одним интервалом.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 страницы для вывода на печать, верхнее- 1см, левое-3см, правое-1см, нижнее-1 см.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Отступы текста красной строки, абзаца, нумерации пунктов -1,25 см. от правого поля, буллитов (-) первого уровня-0,5 см., второго уровня1см.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Нумерация страниц внизу, по центру, поле колонтитула не более 1см. 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разделов, нумерация разделов и страниц документа, в соответствии с Приложением №2.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нумеруются и располагаются в порядке ссылок на них в тексте документа, допускается размер шрифта в приложениях и таблицах, кегель-10, межстрочный интервал одинарный без абзацев и отступов первой строки, заголовки таблиц выравниваются по центру, текст- по центру, по левому краю.</w:t>
      </w:r>
    </w:p>
    <w:p w:rsidR="00053142" w:rsidRDefault="00890A3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48"/>
          <w:tab w:val="left" w:pos="1955"/>
          <w:tab w:val="left" w:pos="3082"/>
          <w:tab w:val="left" w:pos="4207"/>
          <w:tab w:val="left" w:pos="5039"/>
          <w:tab w:val="left" w:pos="6824"/>
          <w:tab w:val="left" w:pos="7125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pacing w:val="1"/>
          <w:sz w:val="24"/>
        </w:rPr>
        <w:t>а</w:t>
      </w:r>
      <w:r>
        <w:rPr>
          <w:rFonts w:ascii="Times New Roman" w:hAnsi="Times New Roman"/>
          <w:b/>
          <w:spacing w:val="-1"/>
          <w:sz w:val="24"/>
        </w:rPr>
        <w:t>к</w:t>
      </w:r>
      <w:r>
        <w:rPr>
          <w:rFonts w:ascii="Times New Roman" w:hAnsi="Times New Roman"/>
          <w:b/>
          <w:sz w:val="24"/>
        </w:rPr>
        <w:t>лючи</w:t>
      </w:r>
      <w:r>
        <w:rPr>
          <w:rFonts w:ascii="Times New Roman" w:hAnsi="Times New Roman"/>
          <w:b/>
          <w:spacing w:val="1"/>
          <w:sz w:val="24"/>
        </w:rPr>
        <w:t>т</w:t>
      </w:r>
      <w:r>
        <w:rPr>
          <w:rFonts w:ascii="Times New Roman" w:hAnsi="Times New Roman"/>
          <w:b/>
          <w:spacing w:val="-1"/>
          <w:sz w:val="24"/>
        </w:rPr>
        <w:t>е</w:t>
      </w:r>
      <w:r>
        <w:rPr>
          <w:rFonts w:ascii="Times New Roman" w:hAnsi="Times New Roman"/>
          <w:b/>
          <w:sz w:val="24"/>
        </w:rPr>
        <w:t>льн</w:t>
      </w:r>
      <w:r>
        <w:rPr>
          <w:rFonts w:ascii="Times New Roman" w:hAnsi="Times New Roman"/>
          <w:b/>
          <w:spacing w:val="-3"/>
          <w:sz w:val="24"/>
        </w:rPr>
        <w:t>ы</w:t>
      </w:r>
      <w:r>
        <w:rPr>
          <w:rFonts w:ascii="Times New Roman" w:hAnsi="Times New Roman"/>
          <w:b/>
          <w:sz w:val="24"/>
        </w:rPr>
        <w:t>е по</w:t>
      </w:r>
      <w:r>
        <w:rPr>
          <w:rFonts w:ascii="Times New Roman" w:hAnsi="Times New Roman"/>
          <w:b/>
          <w:spacing w:val="-1"/>
          <w:sz w:val="24"/>
        </w:rPr>
        <w:t>л</w:t>
      </w:r>
      <w:r>
        <w:rPr>
          <w:rFonts w:ascii="Times New Roman" w:hAnsi="Times New Roman"/>
          <w:b/>
          <w:sz w:val="24"/>
        </w:rPr>
        <w:t>ожен</w:t>
      </w:r>
      <w:r>
        <w:rPr>
          <w:rFonts w:ascii="Times New Roman" w:hAnsi="Times New Roman"/>
          <w:b/>
          <w:spacing w:val="-1"/>
          <w:sz w:val="24"/>
        </w:rPr>
        <w:t>и</w:t>
      </w:r>
      <w:r>
        <w:rPr>
          <w:rFonts w:ascii="Times New Roman" w:hAnsi="Times New Roman"/>
          <w:b/>
          <w:sz w:val="24"/>
        </w:rPr>
        <w:t>я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вступает в силу с момента подписания приказа руководителем учреждения, вывешивается на информационном стенде и размещается на официальном сайте для ознакомления заинтересованных лиц.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спортивной школы проводит ознакомление педагогических работников, реализующих ДОП СП, инструкторов-методистов, заведующих, заместителей директора лично под подпись.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Положения не ограничен.</w:t>
      </w:r>
    </w:p>
    <w:p w:rsidR="00053142" w:rsidRDefault="00890A3C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и дополнения в настоящее Положение вносятся приказом директора</w:t>
      </w:r>
      <w:r>
        <w:rPr>
          <w:rFonts w:ascii="Times New Roman" w:hAnsi="Times New Roman"/>
          <w:sz w:val="24"/>
        </w:rPr>
        <w:tab/>
        <w:t xml:space="preserve"> и доводятся</w:t>
      </w:r>
      <w:r>
        <w:rPr>
          <w:rFonts w:ascii="Times New Roman" w:hAnsi="Times New Roman"/>
          <w:sz w:val="24"/>
        </w:rPr>
        <w:tab/>
        <w:t>до</w:t>
      </w:r>
      <w:r>
        <w:rPr>
          <w:rFonts w:ascii="Times New Roman" w:hAnsi="Times New Roman"/>
          <w:sz w:val="24"/>
        </w:rPr>
        <w:tab/>
        <w:t>сведения работников, реализующих ДОП СП.</w:t>
      </w: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053142">
      <w:pPr>
        <w:spacing w:line="240" w:lineRule="exact"/>
        <w:ind w:firstLine="709"/>
        <w:jc w:val="both"/>
        <w:rPr>
          <w:rFonts w:ascii="Times New Roman" w:hAnsi="Times New Roman"/>
          <w:sz w:val="24"/>
        </w:rPr>
      </w:pPr>
    </w:p>
    <w:p w:rsidR="00053142" w:rsidRDefault="00890A3C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4"/>
        </w:rPr>
      </w:pPr>
      <w:bookmarkStart w:id="9" w:name="_page_16_0"/>
      <w:bookmarkEnd w:id="8"/>
      <w:r>
        <w:rPr>
          <w:rFonts w:ascii="Times New Roman" w:hAnsi="Times New Roman"/>
          <w:i/>
          <w:sz w:val="24"/>
        </w:rPr>
        <w:t>Приложение 1</w:t>
      </w:r>
    </w:p>
    <w:p w:rsidR="00053142" w:rsidRDefault="00890A3C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-220164</wp:posOffset>
                </wp:positionH>
                <wp:positionV relativeFrom="paragraph">
                  <wp:posOffset>74295</wp:posOffset>
                </wp:positionV>
                <wp:extent cx="6357258" cy="9655629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58" cy="96556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A5239" w:rsidRDefault="005C54CA" w:rsidP="005C54CA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_page_18_0"/>
      <w:bookmarkEnd w:id="9"/>
      <w:r>
        <w:rPr>
          <w:rFonts w:ascii="Times New Roman" w:hAnsi="Times New Roman"/>
          <w:b/>
          <w:sz w:val="24"/>
          <w:szCs w:val="24"/>
        </w:rPr>
        <w:t>Г</w:t>
      </w:r>
      <w:r w:rsidRPr="00EB6998">
        <w:rPr>
          <w:rFonts w:ascii="Times New Roman" w:hAnsi="Times New Roman"/>
          <w:b/>
          <w:sz w:val="24"/>
          <w:szCs w:val="24"/>
        </w:rPr>
        <w:t xml:space="preserve">осударственное бюджетное учреждение </w:t>
      </w:r>
      <w:r w:rsidR="007A5239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5C54CA" w:rsidRDefault="005C54CA" w:rsidP="005C54CA">
      <w:pPr>
        <w:jc w:val="center"/>
        <w:rPr>
          <w:rFonts w:ascii="Times New Roman" w:hAnsi="Times New Roman"/>
          <w:b/>
          <w:sz w:val="24"/>
          <w:szCs w:val="24"/>
        </w:rPr>
      </w:pPr>
      <w:r w:rsidRPr="00EB6998">
        <w:rPr>
          <w:rFonts w:ascii="Times New Roman" w:hAnsi="Times New Roman"/>
          <w:b/>
          <w:sz w:val="24"/>
          <w:szCs w:val="24"/>
        </w:rPr>
        <w:t>спортивная школа</w:t>
      </w:r>
    </w:p>
    <w:p w:rsidR="005C54CA" w:rsidRPr="00EB6998" w:rsidRDefault="005C54CA" w:rsidP="005C54CA">
      <w:pPr>
        <w:jc w:val="center"/>
        <w:rPr>
          <w:rFonts w:ascii="Times New Roman" w:hAnsi="Times New Roman"/>
          <w:b/>
          <w:sz w:val="24"/>
          <w:szCs w:val="24"/>
        </w:rPr>
      </w:pPr>
      <w:r w:rsidRPr="00EB6998">
        <w:rPr>
          <w:rFonts w:ascii="Times New Roman" w:hAnsi="Times New Roman"/>
          <w:b/>
          <w:sz w:val="24"/>
          <w:szCs w:val="24"/>
        </w:rPr>
        <w:t xml:space="preserve"> Кронштадтского района</w:t>
      </w:r>
      <w:r w:rsidRPr="00C445AE">
        <w:rPr>
          <w:rFonts w:ascii="Times New Roman" w:hAnsi="Times New Roman"/>
          <w:b/>
          <w:sz w:val="24"/>
          <w:szCs w:val="24"/>
        </w:rPr>
        <w:t xml:space="preserve"> </w:t>
      </w:r>
      <w:r w:rsidRPr="00EB6998">
        <w:rPr>
          <w:rFonts w:ascii="Times New Roman" w:hAnsi="Times New Roman"/>
          <w:b/>
          <w:sz w:val="24"/>
          <w:szCs w:val="24"/>
        </w:rPr>
        <w:t>Санкт-Петербург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C54CA" w:rsidRPr="00EB6998" w:rsidRDefault="005C54CA" w:rsidP="005C54C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39" w:type="dxa"/>
        <w:tblInd w:w="250" w:type="dxa"/>
        <w:tblLook w:val="04A0" w:firstRow="1" w:lastRow="0" w:firstColumn="1" w:lastColumn="0" w:noHBand="0" w:noVBand="1"/>
      </w:tblPr>
      <w:tblGrid>
        <w:gridCol w:w="5420"/>
        <w:gridCol w:w="3819"/>
      </w:tblGrid>
      <w:tr w:rsidR="005C54CA" w:rsidRPr="00DD02FE" w:rsidTr="005C54CA">
        <w:trPr>
          <w:trHeight w:val="2292"/>
        </w:trPr>
        <w:tc>
          <w:tcPr>
            <w:tcW w:w="5420" w:type="dxa"/>
          </w:tcPr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РАССМОТРЕНА </w:t>
            </w:r>
          </w:p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 xml:space="preserve">и согласована на заседании </w:t>
            </w:r>
          </w:p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>тренерского совета</w:t>
            </w:r>
          </w:p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D02FE">
              <w:rPr>
                <w:rFonts w:ascii="Times New Roman" w:hAnsi="Times New Roman"/>
                <w:sz w:val="24"/>
                <w:szCs w:val="24"/>
              </w:rPr>
              <w:t xml:space="preserve">СШ Кронштадтского района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5C54CA" w:rsidRPr="00DD02FE" w:rsidRDefault="005C54CA" w:rsidP="004E65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>«___» _________20___ года</w:t>
            </w:r>
          </w:p>
        </w:tc>
        <w:tc>
          <w:tcPr>
            <w:tcW w:w="3819" w:type="dxa"/>
          </w:tcPr>
          <w:p w:rsidR="005C54CA" w:rsidRPr="00DD02FE" w:rsidRDefault="005C54CA" w:rsidP="004E65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F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C54CA" w:rsidRPr="00DD02FE" w:rsidRDefault="005C54CA" w:rsidP="005C54CA">
            <w:pPr>
              <w:ind w:left="-365" w:firstLine="37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D02FE">
              <w:rPr>
                <w:rFonts w:ascii="Times New Roman" w:hAnsi="Times New Roman"/>
                <w:sz w:val="24"/>
                <w:szCs w:val="24"/>
              </w:rPr>
              <w:t xml:space="preserve">СШ Кронштадтского района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4CA" w:rsidRPr="00DD02FE" w:rsidRDefault="005C54CA" w:rsidP="004E659D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>_____________ /Е.А.Чебыкин/</w:t>
            </w:r>
          </w:p>
          <w:p w:rsidR="005C54CA" w:rsidRPr="00DD02FE" w:rsidRDefault="005C54CA" w:rsidP="004E659D">
            <w:pPr>
              <w:rPr>
                <w:rFonts w:ascii="Times New Roman" w:hAnsi="Times New Roman"/>
                <w:sz w:val="24"/>
                <w:szCs w:val="24"/>
              </w:rPr>
            </w:pPr>
            <w:r w:rsidRPr="00DD02FE">
              <w:rPr>
                <w:rFonts w:ascii="Times New Roman" w:hAnsi="Times New Roman"/>
                <w:sz w:val="24"/>
                <w:szCs w:val="24"/>
              </w:rPr>
              <w:t xml:space="preserve">от «____»__________  20__  года </w:t>
            </w:r>
          </w:p>
          <w:p w:rsidR="005C54CA" w:rsidRPr="00DD02FE" w:rsidRDefault="005C54CA" w:rsidP="004E6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54CA" w:rsidRDefault="005C54CA" w:rsidP="005C54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4CA" w:rsidRPr="00341785" w:rsidRDefault="005C54CA" w:rsidP="005C54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85"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спортивной подготовки </w:t>
      </w:r>
      <w:r w:rsidRPr="00341785">
        <w:rPr>
          <w:rFonts w:ascii="Times New Roman" w:hAnsi="Times New Roman"/>
          <w:b/>
          <w:sz w:val="28"/>
          <w:szCs w:val="28"/>
        </w:rPr>
        <w:br/>
        <w:t>по виду спорта «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EB6998">
        <w:rPr>
          <w:rFonts w:ascii="Times New Roman" w:hAnsi="Times New Roman"/>
          <w:b/>
          <w:sz w:val="24"/>
          <w:szCs w:val="24"/>
        </w:rPr>
        <w:t xml:space="preserve"> </w:t>
      </w:r>
      <w:r w:rsidRPr="00341785">
        <w:rPr>
          <w:rFonts w:ascii="Times New Roman" w:hAnsi="Times New Roman"/>
          <w:b/>
          <w:sz w:val="28"/>
          <w:szCs w:val="28"/>
        </w:rPr>
        <w:t>»</w:t>
      </w: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Pr="00EB6998" w:rsidRDefault="005C54CA" w:rsidP="005C54CA">
      <w:pPr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EB6998">
        <w:rPr>
          <w:rFonts w:ascii="Times New Roman" w:hAnsi="Times New Roman"/>
          <w:b/>
          <w:sz w:val="24"/>
          <w:szCs w:val="24"/>
        </w:rPr>
        <w:t>Срок реализации программы на этапах</w:t>
      </w:r>
      <w:r w:rsidRPr="00EB699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735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</w:tblGrid>
      <w:tr w:rsidR="005C54CA" w:rsidRPr="00457961" w:rsidTr="004E659D">
        <w:trPr>
          <w:trHeight w:val="276"/>
          <w:tblCellSpacing w:w="15" w:type="dxa"/>
        </w:trPr>
        <w:tc>
          <w:tcPr>
            <w:tcW w:w="7292" w:type="dxa"/>
          </w:tcPr>
          <w:p w:rsidR="005C54CA" w:rsidRPr="00457961" w:rsidRDefault="005C54CA" w:rsidP="005C54CA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57961">
              <w:rPr>
                <w:rFonts w:ascii="Times New Roman" w:hAnsi="Times New Roman"/>
                <w:sz w:val="24"/>
                <w:szCs w:val="24"/>
              </w:rPr>
              <w:t xml:space="preserve">Этап начальной подготовки –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796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C54CA" w:rsidRPr="00457961" w:rsidTr="004E659D">
        <w:trPr>
          <w:trHeight w:val="276"/>
          <w:tblCellSpacing w:w="15" w:type="dxa"/>
        </w:trPr>
        <w:tc>
          <w:tcPr>
            <w:tcW w:w="7292" w:type="dxa"/>
          </w:tcPr>
          <w:p w:rsidR="005C54CA" w:rsidRPr="00457961" w:rsidRDefault="005C54CA" w:rsidP="005C54CA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57961">
              <w:rPr>
                <w:rFonts w:ascii="Times New Roman" w:hAnsi="Times New Roman"/>
                <w:sz w:val="24"/>
                <w:szCs w:val="24"/>
              </w:rPr>
              <w:t xml:space="preserve">Тренировочный этап (этап спортивной специализации) –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796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C54CA" w:rsidRPr="00457961" w:rsidTr="004E659D">
        <w:trPr>
          <w:trHeight w:val="291"/>
          <w:tblCellSpacing w:w="15" w:type="dxa"/>
        </w:trPr>
        <w:tc>
          <w:tcPr>
            <w:tcW w:w="7292" w:type="dxa"/>
          </w:tcPr>
          <w:p w:rsidR="005C54CA" w:rsidRPr="00457961" w:rsidRDefault="005C54CA" w:rsidP="004E659D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CA" w:rsidRPr="00457961" w:rsidTr="004E659D">
        <w:trPr>
          <w:trHeight w:val="276"/>
          <w:tblCellSpacing w:w="15" w:type="dxa"/>
        </w:trPr>
        <w:tc>
          <w:tcPr>
            <w:tcW w:w="7292" w:type="dxa"/>
          </w:tcPr>
          <w:p w:rsidR="005C54CA" w:rsidRPr="00457961" w:rsidRDefault="005C54CA" w:rsidP="004E659D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4CA" w:rsidRPr="00EB6998" w:rsidRDefault="005C54CA" w:rsidP="005C54CA">
      <w:pPr>
        <w:pStyle w:val="a5"/>
        <w:ind w:left="-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789"/>
        <w:gridCol w:w="4849"/>
      </w:tblGrid>
      <w:tr w:rsidR="005C54CA" w:rsidRPr="00457961" w:rsidTr="004E659D">
        <w:tc>
          <w:tcPr>
            <w:tcW w:w="4857" w:type="dxa"/>
          </w:tcPr>
          <w:p w:rsidR="005C54CA" w:rsidRPr="00457961" w:rsidRDefault="005C54CA" w:rsidP="004E659D">
            <w:pPr>
              <w:tabs>
                <w:tab w:val="left" w:pos="3390"/>
                <w:tab w:val="left" w:pos="5540"/>
                <w:tab w:val="left" w:pos="5740"/>
                <w:tab w:val="right" w:pos="949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C54CA" w:rsidRPr="00457961" w:rsidRDefault="005C54CA" w:rsidP="004E659D">
            <w:pPr>
              <w:tabs>
                <w:tab w:val="left" w:pos="3390"/>
                <w:tab w:val="left" w:pos="5540"/>
                <w:tab w:val="left" w:pos="5740"/>
                <w:tab w:val="right" w:pos="9498"/>
              </w:tabs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457961">
              <w:rPr>
                <w:rFonts w:ascii="Times New Roman" w:hAnsi="Times New Roman"/>
                <w:sz w:val="24"/>
                <w:szCs w:val="24"/>
              </w:rPr>
              <w:t>Инструктор-методист:</w:t>
            </w:r>
          </w:p>
          <w:p w:rsidR="005C54CA" w:rsidRPr="00457961" w:rsidRDefault="005C54CA" w:rsidP="004E659D">
            <w:pPr>
              <w:tabs>
                <w:tab w:val="left" w:pos="3390"/>
                <w:tab w:val="left" w:pos="5540"/>
                <w:tab w:val="left" w:pos="5740"/>
                <w:tab w:val="right" w:pos="9498"/>
              </w:tabs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457961"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57961">
              <w:rPr>
                <w:rFonts w:ascii="Times New Roman" w:hAnsi="Times New Roman"/>
                <w:sz w:val="24"/>
                <w:szCs w:val="24"/>
              </w:rPr>
              <w:t xml:space="preserve">СШ Кронштадтского района </w:t>
            </w:r>
            <w:r w:rsidR="007A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4CA" w:rsidRPr="00457961" w:rsidRDefault="005C54CA" w:rsidP="004E659D">
            <w:pPr>
              <w:tabs>
                <w:tab w:val="left" w:pos="3390"/>
                <w:tab w:val="left" w:pos="5540"/>
                <w:tab w:val="left" w:pos="5740"/>
                <w:tab w:val="right" w:pos="9498"/>
              </w:tabs>
              <w:ind w:lef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C54CA" w:rsidRPr="00457961" w:rsidRDefault="005C54CA" w:rsidP="004E659D">
            <w:pPr>
              <w:tabs>
                <w:tab w:val="left" w:pos="3390"/>
                <w:tab w:val="left" w:pos="5540"/>
                <w:tab w:val="left" w:pos="5740"/>
                <w:tab w:val="right" w:pos="949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Кронштадт</w:t>
      </w:r>
    </w:p>
    <w:p w:rsidR="005C54CA" w:rsidRDefault="005C54CA" w:rsidP="005C5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202___ г.</w:t>
      </w: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CA" w:rsidRDefault="005C54CA" w:rsidP="005C54C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3142" w:rsidRDefault="00053142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5C54CA" w:rsidRDefault="005C54CA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053142" w:rsidRDefault="00890A3C">
      <w:pPr>
        <w:widowControl w:val="0"/>
        <w:spacing w:line="24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2</w:t>
      </w:r>
    </w:p>
    <w:p w:rsidR="00053142" w:rsidRDefault="00890A3C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МАКЕТ </w:t>
      </w:r>
      <w:r>
        <w:rPr>
          <w:rFonts w:ascii="Times New Roman" w:hAnsi="Times New Roman"/>
          <w:spacing w:val="-1"/>
          <w:sz w:val="24"/>
        </w:rPr>
        <w:t>ДОП СП</w:t>
      </w:r>
    </w:p>
    <w:tbl>
      <w:tblPr>
        <w:tblStyle w:val="af3"/>
        <w:tblW w:w="0" w:type="auto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8922"/>
        <w:gridCol w:w="481"/>
      </w:tblGrid>
      <w:tr w:rsidR="00053142">
        <w:trPr>
          <w:trHeight w:val="387"/>
        </w:trPr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ОГЛАВЛЕНИЕ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раздела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раздела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стр.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 ПОЛОЖЕНИЯ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851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дополнительной образовательной программы спортивной подготовки с указанием вида спорта (спортивной дисциплины).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851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 дополнительной образовательной программы спортивной подготовки.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ХАРАКТЕРИСТИКА ДОП СП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851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(приложение № 1 к федеральному стандарту спортивной подготовки по виду спорта).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851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ДОП СП (приложение № 2 к ФССП).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851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(формы) обучения, применяющиеся при реализации дополнительной образовательной программы спортивной подготовки, включающие: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2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занятия;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2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(приложение № 3 к ФССП);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2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соревнования, согласно объёму соревновательной деятельности (приложение № 4 к ФССП).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2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виды (формы) обучения.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Годовой учебно-тренировочный план, с учётом соотношения видов спортивной подготовки и иных мероприятий в структуре учебно-тренировочного процесса на этапах спортивной подготовки (приложение № 5 к ФССП).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Календарный план воспитательной работы.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мероприятий, направленных на предотвращение допинга в спорте и борьбу с ним.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Планы инструкторской и судейской практики.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Планы медицинских, медико-биологических мероприятий и применения восстановительных средств.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СИСТЕМА КОНТРОЛЯ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результатам прохождения ДОП СП, в том числе к участию в спортивных соревнований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результатов освоения ДОП СП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и требования промежуточной аттестации обучающихся.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РАБОЧИЕ ПРОГРАММЫ ПО ВИДУ СПОРТА (СПОРТИВНОЙ ДИСЦИПЛИНЕ)</w:t>
            </w:r>
          </w:p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Состоящую из программного материала для учебно-тренировочных занятий по каждому этапу спортивной подготовки и учебно-тематического плана, в зависимости от года этапа, гендерных особенность, возраста и прочих факторов, оказывающих влияние на подготовку по виду спорта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УСЛОВИЯ РЕАЛИЗАЦИИ ДОПОЛНИТЕЛЬНОЙ ОБРАЗОВАТЕЛЬНОЙ ПРОГРАММЫ СПОРТИВНОЙ ПОДГОТОВКИ </w:t>
            </w:r>
          </w:p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Включает материально-технические, кадровые и информационно-методические условия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ИНФОРМАЦИОННОЕ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ПРИЛОЖЕНИЯ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widowControl w:val="0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Приложение 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 РАЗДЕЛЫ</w:t>
            </w:r>
          </w:p>
          <w:p w:rsidR="00053142" w:rsidRDefault="00890A3C">
            <w:pPr>
              <w:widowControl w:val="0"/>
              <w:tabs>
                <w:tab w:val="left" w:pos="708"/>
                <w:tab w:val="left" w:pos="993"/>
                <w:tab w:val="left" w:pos="3257"/>
                <w:tab w:val="left" w:pos="4948"/>
                <w:tab w:val="left" w:pos="6836"/>
                <w:tab w:val="left" w:pos="7306"/>
                <w:tab w:val="left" w:pos="922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разделов, наименование и количество в соответствии с действующим ФССП по виду спорта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053142">
        <w:trPr>
          <w:trHeight w:val="38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</w:tbl>
    <w:p w:rsidR="00053142" w:rsidRDefault="00053142">
      <w:pPr>
        <w:widowControl w:val="0"/>
        <w:spacing w:before="120" w:after="120" w:line="240" w:lineRule="auto"/>
        <w:rPr>
          <w:rFonts w:ascii="Times New Roman" w:hAnsi="Times New Roman"/>
          <w:sz w:val="24"/>
        </w:rPr>
      </w:pPr>
    </w:p>
    <w:p w:rsidR="00053142" w:rsidRDefault="00053142">
      <w:pPr>
        <w:widowControl w:val="0"/>
        <w:spacing w:before="120" w:after="120" w:line="240" w:lineRule="auto"/>
        <w:rPr>
          <w:rFonts w:ascii="Times New Roman" w:hAnsi="Times New Roman"/>
          <w:sz w:val="24"/>
        </w:rPr>
      </w:pP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contextualSpacing w:val="0"/>
        <w:rPr>
          <w:rFonts w:ascii="Times New Roman" w:hAnsi="Times New Roman"/>
          <w:b/>
          <w:sz w:val="20"/>
        </w:rPr>
      </w:pPr>
      <w:bookmarkStart w:id="11" w:name="_page_20_0"/>
      <w:bookmarkEnd w:id="10"/>
      <w:r>
        <w:rPr>
          <w:rFonts w:ascii="Times New Roman" w:hAnsi="Times New Roman"/>
          <w:b/>
          <w:sz w:val="20"/>
        </w:rPr>
        <w:t>ОБЩИЕ ПОЛОЖЕНИЯ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Название ДОП СП с указанием вида спорта (спортивной дисциплины), приводится таблица вида спорта и его дисциплин с нумерацией как во всероссийском реестре видов спорта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Цели дополнительной образовательной программы спортивной подготовки.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Указываются основные цели ДОП СП в зависимости от этапа и физических возможностей обучающихся и с учётом дисциплин, весовых категорий, возрастных и функциональных групп и других факторов подготовки в учреждении</w:t>
      </w: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ХАРАКТЕРИСТИКА ДОП СП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Кратко даётся характеристика вида спорта, отдельных дисциплин, особенности подготовки, и другие аспекты которые влияют на занятия данным видом спорта. В разделе «Характеристика» даётся общее описание возможных вариантов видов и формы занятий, сборов, соревнований и других форм подготовки по виду спорта с целью достижения максимально возможного результата для группы и отдельно обучающегося в школе, с учётом уровня подготовки и специализации учащихся. В каждом пункте, указываются возможные варианты и сведения, которыми руководствуются тренеры-преподаватели учреждении для достижения программных целей каждого этапа и года подготовки. Приведённые формы таблиц имеют вид, утверждённый ФССП по виду спорта.  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(приложение № 1 к </w:t>
      </w:r>
      <w:r w:rsidR="001F34EA">
        <w:rPr>
          <w:rFonts w:ascii="Times New Roman" w:hAnsi="Times New Roman"/>
          <w:sz w:val="20"/>
        </w:rPr>
        <w:t>ФССП</w:t>
      </w:r>
      <w:r>
        <w:rPr>
          <w:rFonts w:ascii="Times New Roman" w:hAnsi="Times New Roman"/>
          <w:sz w:val="20"/>
        </w:rPr>
        <w:t xml:space="preserve"> по виду спорта).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Данная таблица даёт представление о возрасте занимающихся, этапах подготовки и количестве лет каждого этапа, а также о минимальном количестве человек в группе. </w:t>
      </w:r>
    </w:p>
    <w:p w:rsidR="00053142" w:rsidRDefault="00053142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f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6"/>
        <w:gridCol w:w="1579"/>
        <w:gridCol w:w="1869"/>
        <w:gridCol w:w="1571"/>
      </w:tblGrid>
      <w:tr w:rsidR="00053142">
        <w:trPr>
          <w:trHeight w:val="1631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Этапы спортивной подготовки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реализации этапов спортивной подготовки (лет)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Возрастные границы лиц, проходящих спортивную подготовку (лет)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Наполняемость (человек)</w:t>
            </w:r>
          </w:p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053142">
        <w:trPr>
          <w:trHeight w:val="400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Этап начальной подготовки 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53142">
        <w:trPr>
          <w:trHeight w:val="802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 w:firstLine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этап </w:t>
            </w:r>
          </w:p>
          <w:p w:rsidR="00053142" w:rsidRDefault="00890A3C">
            <w:pPr>
              <w:pStyle w:val="a3"/>
              <w:ind w:left="0" w:firstLine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(этап спортивной специализации) 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53142">
        <w:trPr>
          <w:trHeight w:val="668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этап </w:t>
            </w:r>
          </w:p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(этап спортивной специализации)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53142">
        <w:trPr>
          <w:trHeight w:val="400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53142">
        <w:trPr>
          <w:trHeight w:val="373"/>
        </w:trPr>
        <w:tc>
          <w:tcPr>
            <w:tcW w:w="4736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 ДОП СП (Приложение № 2 к ФССП).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заполняется данными которыми руководствуются-тренеры преподаватели при составлении расписания занятий и учитывают часовую нагрузку за неделю и год. Количество часов в год, является максимальным значением. Часовая нагрузка в неделю может варьироваться в рабочей программе и в расписании, в зависимости от периода подготовки. Наличие диапазонов в ячейках не допускается</w:t>
      </w:r>
    </w:p>
    <w:tbl>
      <w:tblPr>
        <w:tblStyle w:val="af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0"/>
        <w:gridCol w:w="706"/>
        <w:gridCol w:w="708"/>
        <w:gridCol w:w="849"/>
        <w:gridCol w:w="991"/>
        <w:gridCol w:w="1786"/>
        <w:gridCol w:w="1396"/>
      </w:tblGrid>
      <w:tr w:rsidR="00053142">
        <w:trPr>
          <w:trHeight w:val="506"/>
        </w:trPr>
        <w:tc>
          <w:tcPr>
            <w:tcW w:w="3250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Этапный норматив</w:t>
            </w:r>
          </w:p>
        </w:tc>
        <w:tc>
          <w:tcPr>
            <w:tcW w:w="6436" w:type="dxa"/>
            <w:gridSpan w:val="6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Этапы и годы спортивной подготовки</w:t>
            </w:r>
          </w:p>
        </w:tc>
      </w:tr>
      <w:tr w:rsidR="00053142">
        <w:trPr>
          <w:trHeight w:val="1048"/>
        </w:trPr>
        <w:tc>
          <w:tcPr>
            <w:tcW w:w="3250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1414" w:type="dxa"/>
            <w:gridSpan w:val="2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w="1840" w:type="dxa"/>
            <w:gridSpan w:val="2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</w:t>
            </w:r>
          </w:p>
        </w:tc>
        <w:tc>
          <w:tcPr>
            <w:tcW w:w="1786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396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</w:tr>
      <w:tr w:rsidR="00053142">
        <w:trPr>
          <w:trHeight w:val="458"/>
        </w:trPr>
        <w:tc>
          <w:tcPr>
            <w:tcW w:w="3250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706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года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года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До____ </w:t>
            </w:r>
          </w:p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____ лет</w:t>
            </w:r>
          </w:p>
        </w:tc>
        <w:tc>
          <w:tcPr>
            <w:tcW w:w="1786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1396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</w:tr>
      <w:tr w:rsidR="00053142">
        <w:trPr>
          <w:trHeight w:val="691"/>
        </w:trPr>
        <w:tc>
          <w:tcPr>
            <w:tcW w:w="3250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 в неделю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53142">
        <w:trPr>
          <w:trHeight w:val="687"/>
        </w:trPr>
        <w:tc>
          <w:tcPr>
            <w:tcW w:w="3250" w:type="dxa"/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часов в год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 w:right="1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Учебно-тренировочные занятия;</w:t>
      </w:r>
    </w:p>
    <w:p w:rsidR="00053142" w:rsidRDefault="00890A3C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…………………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Учебно-тренировочные мероприятия (приложение № 3 к ФССП);</w:t>
      </w:r>
    </w:p>
    <w:p w:rsidR="00053142" w:rsidRDefault="00053142">
      <w:pPr>
        <w:pStyle w:val="a3"/>
        <w:widowControl w:val="0"/>
        <w:spacing w:line="240" w:lineRule="auto"/>
        <w:ind w:left="709"/>
        <w:contextualSpacing w:val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388"/>
        <w:gridCol w:w="1034"/>
        <w:gridCol w:w="1668"/>
        <w:gridCol w:w="1741"/>
        <w:gridCol w:w="1386"/>
      </w:tblGrid>
      <w:tr w:rsidR="0005314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учебно-тренировочных мероприятий</w:t>
            </w:r>
          </w:p>
        </w:tc>
        <w:tc>
          <w:tcPr>
            <w:tcW w:w="5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продолжительность учебно-тренировочных мероприятий по этапам спортивной подготовки (количество суток) (без учёта времени следования к месту проведения учебно-тренировочных мероприятий и обратно)</w:t>
            </w:r>
          </w:p>
        </w:tc>
      </w:tr>
      <w:tr w:rsidR="00053142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</w:tr>
      <w:tr w:rsidR="00053142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outlineLvl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Специальные учебно-тренировочные мероприятия</w:t>
            </w: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Восстановительные мероприятия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для комплексного медицинского обследования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Учебно-тренировочные мероприятия в каникулярный период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Просмотровые учебно-тренировочные мероприятия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Спортивные соревнования, согласно объёму соревновательной деятельности (приложение № 4 к ФССП).</w:t>
      </w:r>
    </w:p>
    <w:tbl>
      <w:tblPr>
        <w:tblStyle w:val="af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653"/>
        <w:gridCol w:w="992"/>
        <w:gridCol w:w="850"/>
        <w:gridCol w:w="1224"/>
        <w:gridCol w:w="1898"/>
        <w:gridCol w:w="1408"/>
      </w:tblGrid>
      <w:tr w:rsidR="00053142">
        <w:tc>
          <w:tcPr>
            <w:tcW w:w="1603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спортивных соревнований</w:t>
            </w:r>
          </w:p>
        </w:tc>
        <w:tc>
          <w:tcPr>
            <w:tcW w:w="8025" w:type="dxa"/>
            <w:gridSpan w:val="6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Этапы и годы спортивной подготовки</w:t>
            </w:r>
          </w:p>
        </w:tc>
      </w:tr>
      <w:tr w:rsidR="00053142">
        <w:tc>
          <w:tcPr>
            <w:tcW w:w="1603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2645" w:type="dxa"/>
            <w:gridSpan w:val="2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w="2074" w:type="dxa"/>
            <w:gridSpan w:val="2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Учебно-тренировочный этап </w:t>
            </w:r>
          </w:p>
        </w:tc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высшего спортивного мастерства</w:t>
            </w:r>
          </w:p>
        </w:tc>
      </w:tr>
      <w:tr w:rsidR="00053142">
        <w:tc>
          <w:tcPr>
            <w:tcW w:w="1603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1653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года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года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До____ </w:t>
            </w:r>
          </w:p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____ лет</w:t>
            </w:r>
          </w:p>
        </w:tc>
        <w:tc>
          <w:tcPr>
            <w:tcW w:w="1898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053142" w:rsidRDefault="00053142"/>
        </w:tc>
      </w:tr>
      <w:tr w:rsidR="00053142">
        <w:tc>
          <w:tcPr>
            <w:tcW w:w="1603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1603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Отборочные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142">
        <w:tc>
          <w:tcPr>
            <w:tcW w:w="1603" w:type="dxa"/>
            <w:tcMar>
              <w:left w:w="28" w:type="dxa"/>
              <w:right w:w="28" w:type="dxa"/>
            </w:tcMar>
          </w:tcPr>
          <w:p w:rsidR="00053142" w:rsidRDefault="00890A3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053142" w:rsidRDefault="00053142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виды (формы) обучения.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Описываются виды (формы) занятий для обучений, принятые в учреждение и разрешённые законодательством, уставом и локальными актами учреждения.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Годовой учебно-тренировочный план, с учётом соотношения видов спортивной подготовки и иных мероприятий в структуре учебно-тренировочного процесса на этапах спортивной подготовки (приложение № 5 к ФССП).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таблицы указываются в часах (или минутах), количество часов в зависимости от % отношения указанного вида подготовки принятого в данном разделе ФССП (выбирается из диапазона) и рассчитывается для реализации в программе.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если, в указанном примере таблицы данного раздела, наименование видов подготовки и иных мероприятий не совпадают с ФССП, то наименование указываются по ФССП  </w:t>
      </w:r>
    </w:p>
    <w:p w:rsidR="00053142" w:rsidRDefault="00053142">
      <w:pPr>
        <w:widowControl w:val="0"/>
        <w:spacing w:line="240" w:lineRule="auto"/>
        <w:rPr>
          <w:rFonts w:ascii="Times New Roman" w:hAnsi="Times New Roman"/>
          <w:sz w:val="20"/>
        </w:rPr>
      </w:pPr>
    </w:p>
    <w:p w:rsidR="00053142" w:rsidRDefault="00053142">
      <w:pPr>
        <w:widowControl w:val="0"/>
        <w:spacing w:line="240" w:lineRule="auto"/>
        <w:rPr>
          <w:rFonts w:ascii="Times New Roman" w:hAnsi="Times New Roman"/>
          <w:sz w:val="20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053142">
      <w:pPr>
        <w:ind w:right="-284"/>
        <w:contextualSpacing/>
        <w:jc w:val="center"/>
        <w:rPr>
          <w:rFonts w:ascii="Times New Roman" w:hAnsi="Times New Roman"/>
          <w:b/>
          <w:sz w:val="24"/>
        </w:rPr>
      </w:pPr>
    </w:p>
    <w:p w:rsidR="00053142" w:rsidRDefault="00890A3C">
      <w:pPr>
        <w:ind w:right="-284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Примерный годовой учебно-тренировочный план </w:t>
      </w:r>
    </w:p>
    <w:p w:rsidR="00053142" w:rsidRDefault="00053142">
      <w:pPr>
        <w:widowControl w:val="0"/>
        <w:spacing w:line="240" w:lineRule="auto"/>
        <w:rPr>
          <w:rFonts w:ascii="Times New Roman" w:hAnsi="Times New Roman"/>
          <w:sz w:val="20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2921"/>
        <w:gridCol w:w="853"/>
        <w:gridCol w:w="996"/>
        <w:gridCol w:w="1137"/>
        <w:gridCol w:w="1427"/>
        <w:gridCol w:w="1141"/>
        <w:gridCol w:w="843"/>
      </w:tblGrid>
      <w:tr w:rsidR="00053142">
        <w:trPr>
          <w:trHeight w:val="33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№</w:t>
            </w:r>
            <w:r>
              <w:rPr>
                <w:spacing w:val="-57"/>
              </w:rPr>
              <w:br/>
            </w:r>
            <w: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pacing w:val="-4"/>
              </w:rPr>
            </w:pPr>
          </w:p>
          <w:p w:rsidR="00053142" w:rsidRDefault="00890A3C">
            <w:pPr>
              <w:pStyle w:val="TableParagraph"/>
              <w:jc w:val="center"/>
            </w:pPr>
            <w:r>
              <w:rPr>
                <w:spacing w:val="-4"/>
              </w:rPr>
              <w:t xml:space="preserve">Виды </w:t>
            </w:r>
            <w:r>
              <w:t xml:space="preserve">подготовки и иные мероприятия </w:t>
            </w:r>
          </w:p>
          <w:p w:rsidR="00053142" w:rsidRDefault="00890A3C">
            <w:pPr>
              <w:pStyle w:val="TableParagraph"/>
              <w:jc w:val="center"/>
            </w:pPr>
            <w:r>
              <w:t>(как в ФССП по виду спорта)</w:t>
            </w:r>
          </w:p>
        </w:tc>
        <w:tc>
          <w:tcPr>
            <w:tcW w:w="6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Этапы</w:t>
            </w:r>
            <w:r>
              <w:rPr>
                <w:spacing w:val="-2"/>
              </w:rPr>
              <w:t xml:space="preserve"> и годы </w:t>
            </w:r>
            <w:r>
              <w:t>подготовки</w:t>
            </w:r>
          </w:p>
        </w:tc>
      </w:tr>
      <w:tr w:rsidR="00053142">
        <w:trPr>
          <w:trHeight w:val="918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Этап начальной</w:t>
            </w:r>
            <w:r>
              <w:rPr>
                <w:spacing w:val="-57"/>
              </w:rPr>
              <w:t xml:space="preserve"> </w:t>
            </w:r>
            <w:r>
              <w:t>подготовки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Учебно-тренировочный этап</w:t>
            </w:r>
            <w:r>
              <w:rPr>
                <w:spacing w:val="-58"/>
              </w:rPr>
              <w:t xml:space="preserve"> </w:t>
            </w:r>
            <w:r>
              <w:rPr>
                <w:spacing w:val="-58"/>
              </w:rPr>
              <w:b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3142" w:rsidRDefault="00890A3C">
            <w:pPr>
              <w:pStyle w:val="TableParagraph"/>
              <w:ind w:left="113" w:right="113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3142" w:rsidRDefault="00890A3C">
            <w:pPr>
              <w:pStyle w:val="TableParagraph"/>
              <w:ind w:left="113" w:right="113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7"/>
              </w:rPr>
              <w:br/>
            </w:r>
            <w:r>
              <w:t>мастерства</w:t>
            </w:r>
          </w:p>
        </w:tc>
      </w:tr>
      <w:tr w:rsidR="00053142">
        <w:trPr>
          <w:trHeight w:val="886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firstLine="11"/>
              <w:contextualSpacing/>
              <w:jc w:val="center"/>
            </w:pPr>
            <w:r>
              <w:t xml:space="preserve">До 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20"/>
              <w:contextualSpacing/>
              <w:jc w:val="center"/>
            </w:pPr>
            <w:r>
              <w:t>Свыше года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</w:pPr>
            <w:r>
              <w:t xml:space="preserve">До____ </w:t>
            </w:r>
          </w:p>
          <w:p w:rsidR="00053142" w:rsidRDefault="00890A3C">
            <w:pPr>
              <w:pStyle w:val="a3"/>
              <w:tabs>
                <w:tab w:val="left" w:pos="1276"/>
              </w:tabs>
              <w:ind w:left="0"/>
              <w:jc w:val="center"/>
            </w:pPr>
            <w:r>
              <w:t>лет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142" w:rsidRDefault="00890A3C">
            <w:pPr>
              <w:pStyle w:val="a3"/>
              <w:tabs>
                <w:tab w:val="left" w:pos="1276"/>
              </w:tabs>
              <w:ind w:left="0"/>
            </w:pPr>
            <w:r>
              <w:t>Свыше ____ лет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3142" w:rsidRDefault="00053142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3142" w:rsidRDefault="00053142"/>
        </w:tc>
      </w:tr>
      <w:tr w:rsidR="00053142">
        <w:trPr>
          <w:trHeight w:val="288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6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jc w:val="center"/>
            </w:pPr>
            <w:r>
              <w:t>Недельная нагрузка в часах</w:t>
            </w:r>
          </w:p>
        </w:tc>
      </w:tr>
      <w:tr w:rsidR="00053142">
        <w:trPr>
          <w:trHeight w:val="307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302" w:right="152" w:hanging="113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right="18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right="39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124" w:right="90" w:firstLine="12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contextualSpacing/>
              <w:jc w:val="center"/>
            </w:pPr>
          </w:p>
        </w:tc>
      </w:tr>
      <w:tr w:rsidR="00053142">
        <w:trPr>
          <w:trHeight w:val="672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6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jc w:val="center"/>
            </w:pPr>
            <w:r>
              <w:t>Максимальная продолжительность одного учебно-тренировочного занятия в часах</w:t>
            </w:r>
          </w:p>
        </w:tc>
      </w:tr>
      <w:tr w:rsidR="00053142">
        <w:trPr>
          <w:trHeight w:val="307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302" w:right="152" w:hanging="113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302" w:right="116" w:hanging="144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right="230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124" w:right="90" w:firstLine="12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contextualSpacing/>
              <w:jc w:val="center"/>
            </w:pPr>
          </w:p>
        </w:tc>
      </w:tr>
      <w:tr w:rsidR="00053142">
        <w:trPr>
          <w:trHeight w:val="307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6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widowControl w:val="0"/>
              <w:contextualSpacing/>
              <w:jc w:val="center"/>
            </w:pPr>
            <w:r>
              <w:t>Максимальная наполняемость групп (человек)</w:t>
            </w:r>
          </w:p>
        </w:tc>
      </w:tr>
      <w:tr w:rsidR="00053142">
        <w:trPr>
          <w:trHeight w:val="307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302" w:right="152" w:hanging="113"/>
              <w:contextualSpacing/>
              <w:jc w:val="center"/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720" w:right="230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ind w:left="124" w:right="90" w:firstLine="12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widowControl w:val="0"/>
              <w:contextualSpacing/>
              <w:jc w:val="center"/>
            </w:pPr>
          </w:p>
        </w:tc>
      </w:tr>
      <w:tr w:rsidR="00053142">
        <w:trPr>
          <w:trHeight w:val="42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 xml:space="preserve">Общая физическая </w:t>
            </w:r>
            <w:r>
              <w:rPr>
                <w:spacing w:val="-58"/>
              </w:rPr>
              <w:t xml:space="preserve"> </w:t>
            </w:r>
            <w:r>
              <w:t>подготовка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2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 xml:space="preserve">Специальная </w:t>
            </w:r>
            <w:r>
              <w:rPr>
                <w:spacing w:val="-58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2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Участие в спортивных соревнованиях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2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 xml:space="preserve">Техническая подготовка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2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Тактическая подготовка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3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Теоретическая</w:t>
            </w:r>
            <w:r>
              <w:rPr>
                <w:spacing w:val="-15"/>
              </w:rPr>
              <w:t xml:space="preserve"> </w:t>
            </w:r>
            <w:r>
              <w:t>под</w:t>
            </w:r>
            <w:r>
              <w:rPr>
                <w:spacing w:val="-57"/>
              </w:rPr>
              <w:t xml:space="preserve"> </w:t>
            </w:r>
            <w:r>
              <w:t>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33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Психологическая подготовка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7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  <w:rPr>
                <w:color w:val="FF0000"/>
              </w:rPr>
            </w:pPr>
            <w:r>
              <w:t>Контрольные мероприятия (тестирование и контроль)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7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Инструкторская практика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7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Судейская практика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47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Медицинские, медико-биологические мероприятия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64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Восстановительные</w:t>
            </w:r>
          </w:p>
          <w:p w:rsidR="00053142" w:rsidRDefault="00890A3C">
            <w:pPr>
              <w:pStyle w:val="TableParagraph"/>
              <w:ind w:left="40"/>
              <w:contextualSpacing/>
            </w:pPr>
            <w:r>
              <w:rPr>
                <w:spacing w:val="-57"/>
              </w:rPr>
              <w:t xml:space="preserve"> </w:t>
            </w:r>
            <w:r>
              <w:t>мероприятия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64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Иные виды подготовки которые указаны в ФССП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64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/>
              <w:contextualSpacing/>
            </w:pPr>
            <w:r>
              <w:t>…………………..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  <w:tr w:rsidR="00053142">
        <w:trPr>
          <w:trHeight w:val="521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ind w:left="40" w:hanging="40"/>
              <w:contextualSpacing/>
              <w:jc w:val="center"/>
            </w:pPr>
            <w:r>
              <w:t>Общее количество часов в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contextualSpacing/>
              <w:jc w:val="center"/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Календарный план воспитательной работы.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Воспитание, это целенаправленная деятельность, призванная формировать у детей систему качеств личности, взглядов и убеждений, ценностных ориентации и моральных принципов. В данном разделе составляются следующие планы работы, на каждый этап свой план;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 мероприятий по здоровьесбережению 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патриотического воспитания обучающихся</w:t>
      </w:r>
    </w:p>
    <w:p w:rsidR="00053142" w:rsidRDefault="00890A3C">
      <w:pPr>
        <w:pStyle w:val="a3"/>
        <w:widowControl w:val="0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развития творческого мышления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Понятие «воспитание» тесно связано с понятиями «образование» и «обучение» спортсменов, как полноценных членов общества. Воспитание в спорте-это взаимодействие тренера и спортсмена, ориентированное на развитие кондиционных, двигательных, познавательных способностей и качеств ребёнка. Воспитание, обучение, развитие — взаимосвязанные процессы, и все они невозможны без взаимодействия тренера-преподавателя, спортсмена, родителя, администрации и персонала в спортивной среде образовательной организации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мероприятий, направленных на предотвращение допинга в спорте и борьбу с ним.</w:t>
      </w:r>
    </w:p>
    <w:p w:rsidR="00053142" w:rsidRDefault="00890A3C">
      <w:pPr>
        <w:pStyle w:val="a3"/>
        <w:widowControl w:val="0"/>
        <w:spacing w:line="24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вариант оформления плана</w:t>
      </w:r>
    </w:p>
    <w:tbl>
      <w:tblPr>
        <w:tblStyle w:val="af3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1606"/>
        <w:gridCol w:w="2077"/>
        <w:gridCol w:w="3258"/>
        <w:gridCol w:w="1134"/>
      </w:tblGrid>
      <w:tr w:rsidR="00053142">
        <w:trPr>
          <w:trHeight w:val="9"/>
        </w:trPr>
        <w:tc>
          <w:tcPr>
            <w:tcW w:w="96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ЭТАП ПОДГОТОВКИ (НП, УТ, ССМ, ВСМ)</w:t>
            </w:r>
          </w:p>
        </w:tc>
      </w:tr>
      <w:tr w:rsidR="00053142">
        <w:trPr>
          <w:trHeight w:val="9"/>
        </w:trPr>
        <w:tc>
          <w:tcPr>
            <w:tcW w:w="15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Тип занятия</w:t>
            </w:r>
          </w:p>
        </w:tc>
        <w:tc>
          <w:tcPr>
            <w:tcW w:w="1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2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Рекомендации по проведению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053142">
        <w:trPr>
          <w:trHeight w:val="9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Теоретические и (или) практические занятия, в т.ч. онлайн обучение, и др. виды и формы занятий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Актуальность, важность, и системность тем профилактики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Тренер-преподаватель, спортсмен, или административный персонал учреждения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Изучать действующее законодательство РФ, международные правила и документы, которые регулируют права и обязанности всех участников спортивной подготовки. Лекции, семинары, презентации, викторины,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Месяц или период </w:t>
            </w:r>
          </w:p>
        </w:tc>
      </w:tr>
      <w:tr w:rsidR="00053142">
        <w:trPr>
          <w:trHeight w:val="217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606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247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606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317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606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310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1606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каждого этапа подготовки утверждается план мероприятий на год, для его реализации необходимо своевременно выполнять мероприятия и представлять отчёт по утверждённой форме.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 пример: пройти онлайн обучение, занимающимся и их представителям (в случаях предусмотренными программой обучения), тренерам-преподавателям и ответственным сотрудникам которые принимают непосредственное участие в подготовке спортсмена по роду своей деятельности и получить сертификат. 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инструкторской и судейской практики.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Составляется примерный план мероприятий для каждого этапа, чтобы занимающиеся получили необходимые навыки и знания о соревнованиях по избранному виду спорту в качестве судей и инструкторов, на основании правил по виду спорта, положения о судьях и присвоения категорий, и др. С учётом законодательных документов, которые регламентирует возраст и уровень квалификации для возможности участвовать в судействе соревнований разного уровня. </w:t>
      </w:r>
    </w:p>
    <w:p w:rsidR="00053142" w:rsidRDefault="00053142">
      <w:pPr>
        <w:pStyle w:val="a3"/>
        <w:widowControl w:val="0"/>
        <w:spacing w:line="240" w:lineRule="auto"/>
        <w:ind w:left="0"/>
        <w:rPr>
          <w:rFonts w:ascii="Times New Roman" w:hAnsi="Times New Roman"/>
          <w:sz w:val="20"/>
        </w:rPr>
      </w:pPr>
    </w:p>
    <w:p w:rsidR="00053142" w:rsidRDefault="00890A3C"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план мероприятий по профориентационная деятельности</w:t>
      </w:r>
    </w:p>
    <w:tbl>
      <w:tblPr>
        <w:tblStyle w:val="af3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2411"/>
        <w:gridCol w:w="1703"/>
        <w:gridCol w:w="2696"/>
        <w:gridCol w:w="1132"/>
      </w:tblGrid>
      <w:tr w:rsidR="00053142">
        <w:trPr>
          <w:trHeight w:val="20"/>
        </w:trPr>
        <w:tc>
          <w:tcPr>
            <w:tcW w:w="96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ЭТАП ПОДГОТОВКИ (НП, УТ, ССМ, ВСМ)</w:t>
            </w:r>
          </w:p>
        </w:tc>
      </w:tr>
      <w:tr w:rsidR="00053142">
        <w:trPr>
          <w:trHeight w:val="20"/>
        </w:trPr>
        <w:tc>
          <w:tcPr>
            <w:tcW w:w="16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Тип занятия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Рекомендации по проведению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053142">
        <w:trPr>
          <w:trHeight w:val="20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 и (или) практические занятия, в т.ч. онлайн обучение, и др. виды и формы занятий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Актуальная информация о виде спорте, правилах и нюансах в организации и проведении соревнований разного ранга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Тренер-преподаватель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Лекции, семинары, презентации, викторины, участие в судействе соревнований разного уровня по КП учреждения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Месяц или период</w:t>
            </w:r>
          </w:p>
        </w:tc>
      </w:tr>
      <w:tr w:rsidR="00053142">
        <w:trPr>
          <w:trHeight w:val="20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411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20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411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20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411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3142">
        <w:trPr>
          <w:trHeight w:val="20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/>
        </w:tc>
        <w:tc>
          <w:tcPr>
            <w:tcW w:w="2411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05314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медицинских, медико-биологических мероприятий и применения восстановительных средств.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вариант плана для медицинских обследований здоровья и контроля восстановительных мероприятий.</w:t>
      </w:r>
    </w:p>
    <w:tbl>
      <w:tblPr>
        <w:tblStyle w:val="af3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2411"/>
        <w:gridCol w:w="1986"/>
        <w:gridCol w:w="2410"/>
        <w:gridCol w:w="1134"/>
      </w:tblGrid>
      <w:tr w:rsidR="00053142">
        <w:trPr>
          <w:trHeight w:val="20"/>
        </w:trPr>
        <w:tc>
          <w:tcPr>
            <w:tcW w:w="96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3142" w:rsidRDefault="00890A3C">
            <w:pPr>
              <w:pStyle w:val="TableParagraph"/>
              <w:jc w:val="center"/>
            </w:pPr>
            <w:r>
              <w:t>ЭТАП ПОДГОТОВКИ (НП, УТ, ССМ, ВСМ)</w:t>
            </w:r>
          </w:p>
        </w:tc>
      </w:tr>
      <w:tr w:rsidR="00053142">
        <w:trPr>
          <w:trHeight w:val="20"/>
        </w:trPr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Наименование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Тип мероприятия</w:t>
            </w:r>
          </w:p>
        </w:tc>
        <w:tc>
          <w:tcPr>
            <w:tcW w:w="19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Ответственный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Рекомендации по проведению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Сроки</w:t>
            </w:r>
          </w:p>
        </w:tc>
      </w:tr>
      <w:tr w:rsidR="00053142">
        <w:trPr>
          <w:trHeight w:val="2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УМО, процедуры массажа,  физиотерапия, и др.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Обследование или восстановительные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Тренер-преподаватель и (или) врач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Адрес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142" w:rsidRDefault="00890A3C">
            <w:pPr>
              <w:pStyle w:val="TableParagraph"/>
              <w:jc w:val="center"/>
            </w:pPr>
            <w:r>
              <w:t>Месяц или период</w:t>
            </w:r>
          </w:p>
        </w:tc>
      </w:tr>
    </w:tbl>
    <w:p w:rsidR="00053142" w:rsidRDefault="00053142">
      <w:pPr>
        <w:pStyle w:val="a3"/>
        <w:widowControl w:val="0"/>
        <w:spacing w:before="120" w:after="120" w:line="240" w:lineRule="auto"/>
        <w:ind w:left="709"/>
        <w:rPr>
          <w:rFonts w:ascii="Times New Roman" w:hAnsi="Times New Roman"/>
          <w:b/>
          <w:sz w:val="20"/>
        </w:rPr>
      </w:pPr>
    </w:p>
    <w:p w:rsidR="00053142" w:rsidRDefault="00053142">
      <w:pPr>
        <w:pStyle w:val="a3"/>
        <w:widowControl w:val="0"/>
        <w:spacing w:before="120" w:after="120" w:line="240" w:lineRule="auto"/>
        <w:ind w:left="709"/>
        <w:rPr>
          <w:rFonts w:ascii="Times New Roman" w:hAnsi="Times New Roman"/>
          <w:b/>
          <w:sz w:val="20"/>
        </w:rPr>
      </w:pP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СИСТЕМА КОНТРОЛЯ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результатам прохождения ДОП СП.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Указываются требования к результатам прохождения ДОП СП, в том числе, к участию в спортивных соревнованиях, для каждого этапа и года подготвки свои требования и критерии. Для зачисления на этап, а это, этап начальной подготовки-1 года (НП-1), учебно-тренировочный этап-1 года (УТ-1), спортивного совершенствования мастерства (ССМ-1), высшего спортивного мастерства (ВСМ), обучающийся должен выполнить нормативы, которые указаны в ФССП по виду спорта (Приложения «Нормативы общей физической подготовки и специальной физической подготовки для зачисления и перевода «определённого этапа по виду спорта») 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результатов освоения ДОП СП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Контрольные и контрольно-переводные нормативы (испытания) по дисциплинам, весовым категориям и функциональным группам, уровень спортивной квалификации лиц проходящих спортивную подготовку по годам и этапам спортивной подготовки с учётом специализации.</w:t>
      </w:r>
    </w:p>
    <w:p w:rsidR="00053142" w:rsidRDefault="00890A3C">
      <w:pPr>
        <w:pStyle w:val="a3"/>
        <w:widowControl w:val="0"/>
        <w:numPr>
          <w:ilvl w:val="1"/>
          <w:numId w:val="5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и требования промежуточной аттестации обучающихся.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аттестации учащихся, которые находятся более одного года на каждом этапе подготовки. В табличной форме приведены условия, показатели, нормативы и результаты спортивных достижений, которые подтверждают выполнения в полном объёме ДОП СП. Указываются нормативы для упражнений, минимальный уровень которых, позволяет перейти на другой год занятий соответствующего этапа подготовки. </w:t>
      </w: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РАБОЧИЕ ПРОГРАММЫ ПО ВИДУ СПОРТА (СПОРТИВНОЙ ДИСЦИПЛИНЕ)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Составляется из программного материала для учебно-тренировочных занятий по каждому этапу и году спортивной подготовки и учебно-тематического плана, в зависимости от года этапа, гендерных особенность, возраста и прочих факторов, оказывающих влияние на подготовку по виду спорта. В разделе указывается основные требования учреждения для этапа, года подготовки.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Тренер-преподаватель руководствуется общими данными, программы ДОП СП, для составления своей программы в рамках своей компетенции, специализации учащихся их возрастных и гендерных особенностей. 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Рабочие программы тренера-преподавателя, оформляются так же, как и ДОП СП, имеют такую же структуру и содержат такие же разделы. В ней тренер-преподаватель, детально раскрывает свои принципы организации и построения цикла подготовки (количество этапов в цикле их длительность и периоды), указывает, контрольные, отборочные, и основные соревнования, в приложениях указывает актуальную и необходимую информацию, данные на каждый цикл (год подготовки). Рабочая программа (далее РП) описывает индивидуальный подход тренера для достижения целей и задач, каждого этапа и года подготовки.  Использует в своей программе современные и инновационные подходы, пользуется апробированными и не запрещёнными методами и средствами подготовки, применят научные способы и системы мониторинга результатов и ориентируется на индивидуальные особенности каждого учащегося из своей группы.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РП утверждаются руководителем и оригиналы программ хранятся в учреждении, электронные копии размещаются на официальном сайте учреждения, могут быть размещены в верифицированных информационных ресурсах учреждения и у тренера-преподавателя.</w:t>
      </w: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rPr>
          <w:rFonts w:ascii="Times New Roman" w:hAnsi="Times New Roman"/>
          <w:b/>
          <w:sz w:val="20"/>
        </w:rPr>
      </w:pPr>
      <w:bookmarkStart w:id="12" w:name="_page_22_0"/>
      <w:bookmarkEnd w:id="11"/>
      <w:r>
        <w:rPr>
          <w:rFonts w:ascii="Times New Roman" w:hAnsi="Times New Roman"/>
          <w:b/>
          <w:sz w:val="20"/>
        </w:rPr>
        <w:t xml:space="preserve">УСЛОВИЯ РЕАЛИЗАЦИИ ДОПОЛНИТЕЛЬНОЙ ОБРАЗОВАТЕЛЬНОЙ ПРОГРАММЫ СПОРТИВНОЙ ПОДГОТОВКИ </w:t>
      </w:r>
    </w:p>
    <w:p w:rsidR="00053142" w:rsidRDefault="00890A3C">
      <w:pPr>
        <w:spacing w:line="240" w:lineRule="exact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разделе описываются необходимые требования к материально-технической базе, кадровые и информационно-методические условия. Указываются спортивные базы и объекты на которых может осуществляться спортивная подготовка по ДОП СП. В приложениях указываются требования к экипировке, оборудованию, инвентарю, и условиям, которые отвечают ФССП и другим нормативным документам, для организации занятий по видам спорта. </w:t>
      </w: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ИНФОРМАЦИОННОЕ ОБЕСПЕЧЕНИЕ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Указываются нормативно-правовые акты и документы, литература, используемая при составлении программы.  Перечень интернет ресурсов, список литературы для обучающихся и родителей. 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Список нумеруется и составляется по актуальности использовании материала в программах, указываются все сведения об авторе, наименовании, городе и годе издательства, цензоры, тираж, ссылки, и прочее. </w:t>
      </w:r>
    </w:p>
    <w:p w:rsidR="00053142" w:rsidRDefault="00890A3C">
      <w:pPr>
        <w:pStyle w:val="a3"/>
        <w:widowControl w:val="0"/>
        <w:numPr>
          <w:ilvl w:val="0"/>
          <w:numId w:val="5"/>
        </w:numPr>
        <w:spacing w:before="120" w:after="120" w:line="240" w:lineRule="auto"/>
        <w:ind w:left="0" w:firstLine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ПРИЛОЖЕНИЯ</w:t>
      </w:r>
    </w:p>
    <w:p w:rsidR="00053142" w:rsidRDefault="00890A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Указывается вся необходимая информация которой руководствуется учреждение и тренер-преподаватель при реализации ДОП СП.</w:t>
      </w:r>
      <w:bookmarkEnd w:id="12"/>
    </w:p>
    <w:p w:rsidR="001F34EA" w:rsidRDefault="001F34E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1F34EA" w:rsidRDefault="001F34E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1F34EA" w:rsidRDefault="001F34EA" w:rsidP="001F34EA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1F34EA" w:rsidRDefault="001F34E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1F34EA">
      <w:footerReference w:type="default" r:id="rId7"/>
      <w:pgSz w:w="11906" w:h="16838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99" w:rsidRDefault="00321999">
      <w:pPr>
        <w:spacing w:line="240" w:lineRule="auto"/>
      </w:pPr>
      <w:r>
        <w:separator/>
      </w:r>
    </w:p>
  </w:endnote>
  <w:endnote w:type="continuationSeparator" w:id="0">
    <w:p w:rsidR="00321999" w:rsidRDefault="0032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73" w:rsidRDefault="00592F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21999">
      <w:rPr>
        <w:noProof/>
      </w:rPr>
      <w:t>1</w:t>
    </w:r>
    <w:r>
      <w:fldChar w:fldCharType="end"/>
    </w:r>
  </w:p>
  <w:p w:rsidR="00592F73" w:rsidRDefault="00592F73">
    <w:pPr>
      <w:pStyle w:val="a8"/>
      <w:jc w:val="center"/>
    </w:pPr>
  </w:p>
  <w:p w:rsidR="00592F73" w:rsidRDefault="00592F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99" w:rsidRDefault="00321999">
      <w:pPr>
        <w:spacing w:line="240" w:lineRule="auto"/>
      </w:pPr>
      <w:r>
        <w:separator/>
      </w:r>
    </w:p>
  </w:footnote>
  <w:footnote w:type="continuationSeparator" w:id="0">
    <w:p w:rsidR="00321999" w:rsidRDefault="00321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4B93"/>
    <w:multiLevelType w:val="multilevel"/>
    <w:tmpl w:val="2326EB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DD6264"/>
    <w:multiLevelType w:val="multilevel"/>
    <w:tmpl w:val="A98E59A4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38293F76"/>
    <w:multiLevelType w:val="multilevel"/>
    <w:tmpl w:val="C3029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989"/>
    <w:multiLevelType w:val="multilevel"/>
    <w:tmpl w:val="ABB01E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5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187600"/>
    <w:multiLevelType w:val="multilevel"/>
    <w:tmpl w:val="6B762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2"/>
    <w:rsid w:val="00053142"/>
    <w:rsid w:val="000554B3"/>
    <w:rsid w:val="001F34EA"/>
    <w:rsid w:val="00321999"/>
    <w:rsid w:val="00592F73"/>
    <w:rsid w:val="005C54CA"/>
    <w:rsid w:val="00720023"/>
    <w:rsid w:val="007A5239"/>
    <w:rsid w:val="00890A3C"/>
    <w:rsid w:val="009C4163"/>
    <w:rsid w:val="00A250AD"/>
    <w:rsid w:val="00C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01C4-EF5A-42CF-82F2-E6AE6D6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 Spacing"/>
    <w:link w:val="a6"/>
    <w:uiPriority w:val="1"/>
    <w:qFormat/>
    <w:pPr>
      <w:spacing w:line="240" w:lineRule="auto"/>
    </w:pPr>
  </w:style>
  <w:style w:type="character" w:customStyle="1" w:styleId="a6">
    <w:name w:val="Без интервала Знак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pPr>
      <w:spacing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line="240" w:lineRule="auto"/>
    </w:pPr>
    <w:rPr>
      <w:rFonts w:ascii="Times New Roman" w:hAnsi="Times New Roma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_"/>
    <w:basedOn w:val="a0"/>
    <w:link w:val="18"/>
    <w:rsid w:val="00CB15AE"/>
    <w:rPr>
      <w:rFonts w:ascii="Times New Roman" w:hAnsi="Times New Roman"/>
      <w:color w:val="45505C"/>
      <w:sz w:val="26"/>
      <w:szCs w:val="26"/>
    </w:rPr>
  </w:style>
  <w:style w:type="paragraph" w:customStyle="1" w:styleId="18">
    <w:name w:val="Основной текст1"/>
    <w:basedOn w:val="a"/>
    <w:link w:val="af4"/>
    <w:rsid w:val="00CB15AE"/>
    <w:pPr>
      <w:widowControl w:val="0"/>
      <w:spacing w:line="254" w:lineRule="auto"/>
      <w:ind w:firstLine="400"/>
    </w:pPr>
    <w:rPr>
      <w:rFonts w:ascii="Times New Roman" w:hAnsi="Times New Roman"/>
      <w:color w:val="45505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2024-01-24T08:14:00Z</dcterms:created>
  <dcterms:modified xsi:type="dcterms:W3CDTF">2024-01-24T12:21:00Z</dcterms:modified>
</cp:coreProperties>
</file>